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227"/>
        <w:gridCol w:w="5844"/>
      </w:tblGrid>
      <w:tr w:rsidR="00404D45" w:rsidRPr="000A5F53" w14:paraId="1B12E47C" w14:textId="77777777" w:rsidTr="0087289C">
        <w:trPr>
          <w:trHeight w:val="982"/>
        </w:trPr>
        <w:tc>
          <w:tcPr>
            <w:tcW w:w="1779" w:type="pct"/>
            <w:shd w:val="clear" w:color="auto" w:fill="auto"/>
          </w:tcPr>
          <w:p w14:paraId="6EBE0656" w14:textId="1AA32DD5" w:rsidR="00404D45" w:rsidRPr="000A5F53" w:rsidRDefault="001D49C0" w:rsidP="00513B97">
            <w:pPr>
              <w:spacing w:before="120" w:after="120"/>
              <w:jc w:val="both"/>
              <w:rPr>
                <w:color w:val="000000"/>
                <w:sz w:val="26"/>
                <w:szCs w:val="26"/>
                <w:lang w:val="en-US"/>
              </w:rPr>
            </w:pPr>
            <w:r w:rsidRPr="000A5F53">
              <w:rPr>
                <w:color w:val="000000"/>
                <w:sz w:val="26"/>
                <w:szCs w:val="26"/>
                <w:lang w:val="en-US"/>
              </w:rPr>
              <w:t xml:space="preserve">   </w:t>
            </w:r>
            <w:r w:rsidR="00835F21" w:rsidRPr="000A5F53">
              <w:rPr>
                <w:noProof/>
                <w:color w:val="000000"/>
                <w:sz w:val="26"/>
                <w:szCs w:val="26"/>
                <w:lang w:val="en-US" w:eastAsia="en-US"/>
              </w:rPr>
              <w:t xml:space="preserve">                                                                                                                                                                                                                                                                                                                                                                                          </w:t>
            </w:r>
          </w:p>
        </w:tc>
        <w:tc>
          <w:tcPr>
            <w:tcW w:w="3221" w:type="pct"/>
            <w:shd w:val="clear" w:color="auto" w:fill="auto"/>
          </w:tcPr>
          <w:p w14:paraId="0B060DC7" w14:textId="77777777" w:rsidR="00404D45" w:rsidRPr="000A5F53" w:rsidRDefault="00903EA5" w:rsidP="00513B97">
            <w:pPr>
              <w:spacing w:before="120" w:after="120"/>
              <w:jc w:val="center"/>
              <w:rPr>
                <w:b/>
                <w:color w:val="000000"/>
                <w:sz w:val="26"/>
                <w:szCs w:val="26"/>
                <w:lang w:val="en-US"/>
              </w:rPr>
            </w:pPr>
            <w:r w:rsidRPr="000A5F53">
              <w:rPr>
                <w:b/>
                <w:color w:val="000000"/>
                <w:sz w:val="26"/>
                <w:szCs w:val="26"/>
                <w:lang w:val="en-US"/>
              </w:rPr>
              <w:t xml:space="preserve">CỘNG HÒA XÃ HỘI CHỦ NGHĨA VIỆT </w:t>
            </w:r>
            <w:r w:rsidR="00DA39CE" w:rsidRPr="000A5F53">
              <w:rPr>
                <w:b/>
                <w:color w:val="000000"/>
                <w:sz w:val="26"/>
                <w:szCs w:val="26"/>
                <w:lang w:val="en-US"/>
              </w:rPr>
              <w:t>NAM</w:t>
            </w:r>
          </w:p>
          <w:p w14:paraId="024B3A94" w14:textId="77777777" w:rsidR="00F15F3A" w:rsidRPr="000A5F53" w:rsidRDefault="00EA6995" w:rsidP="00513B97">
            <w:pPr>
              <w:spacing w:before="120" w:after="120"/>
              <w:jc w:val="center"/>
              <w:rPr>
                <w:b/>
                <w:color w:val="000000"/>
                <w:sz w:val="26"/>
                <w:szCs w:val="26"/>
                <w:lang w:val="en-US"/>
              </w:rPr>
            </w:pPr>
            <w:r w:rsidRPr="000A5F53">
              <w:rPr>
                <w:b/>
                <w:noProof/>
                <w:color w:val="000000"/>
                <w:sz w:val="26"/>
                <w:szCs w:val="26"/>
                <w:lang w:val="en-US" w:eastAsia="en-US"/>
              </w:rPr>
              <mc:AlternateContent>
                <mc:Choice Requires="wps">
                  <w:drawing>
                    <wp:anchor distT="0" distB="0" distL="114300" distR="114300" simplePos="0" relativeHeight="251657728" behindDoc="0" locked="0" layoutInCell="1" allowOverlap="1" wp14:anchorId="1BE5BB03" wp14:editId="369A3CD9">
                      <wp:simplePos x="0" y="0"/>
                      <wp:positionH relativeFrom="column">
                        <wp:posOffset>817245</wp:posOffset>
                      </wp:positionH>
                      <wp:positionV relativeFrom="paragraph">
                        <wp:posOffset>210185</wp:posOffset>
                      </wp:positionV>
                      <wp:extent cx="1981835" cy="0"/>
                      <wp:effectExtent l="0" t="0" r="184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3A60"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6.55pt" to="22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5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Yp7NH6Y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"/>
                  </w:pict>
                </mc:Fallback>
              </mc:AlternateContent>
            </w:r>
            <w:r w:rsidR="00DA39CE" w:rsidRPr="000A5F53">
              <w:rPr>
                <w:b/>
                <w:color w:val="000000"/>
                <w:sz w:val="26"/>
                <w:szCs w:val="26"/>
                <w:lang w:val="en-US"/>
              </w:rPr>
              <w:t>Độc lập – Tự do – Hạnh phúc</w:t>
            </w:r>
          </w:p>
        </w:tc>
      </w:tr>
      <w:tr w:rsidR="00DA39CE" w:rsidRPr="000A5F53" w14:paraId="09672C2B" w14:textId="77777777" w:rsidTr="0087289C">
        <w:trPr>
          <w:trHeight w:val="607"/>
        </w:trPr>
        <w:tc>
          <w:tcPr>
            <w:tcW w:w="1779" w:type="pct"/>
            <w:shd w:val="clear" w:color="auto" w:fill="auto"/>
          </w:tcPr>
          <w:p w14:paraId="3ED41CAD" w14:textId="5C551339" w:rsidR="00DA39CE" w:rsidRPr="000A5F53" w:rsidRDefault="00E04E86" w:rsidP="00513B97">
            <w:pPr>
              <w:spacing w:before="120" w:after="120"/>
              <w:jc w:val="both"/>
              <w:rPr>
                <w:color w:val="000000"/>
                <w:sz w:val="26"/>
                <w:szCs w:val="26"/>
                <w:lang w:val="en-US"/>
              </w:rPr>
            </w:pPr>
            <w:r w:rsidRPr="000A5F53">
              <w:rPr>
                <w:color w:val="000000"/>
                <w:sz w:val="26"/>
                <w:szCs w:val="26"/>
              </w:rPr>
              <w:t xml:space="preserve">    </w:t>
            </w:r>
            <w:r w:rsidR="007B22D1" w:rsidRPr="000A5F53">
              <w:rPr>
                <w:color w:val="000000"/>
                <w:sz w:val="26"/>
                <w:szCs w:val="26"/>
              </w:rPr>
              <w:t>Số:</w:t>
            </w:r>
            <w:r w:rsidR="00B77060" w:rsidRPr="000A5F53">
              <w:rPr>
                <w:color w:val="000000"/>
                <w:sz w:val="26"/>
                <w:szCs w:val="26"/>
                <w:lang w:val="en-US"/>
              </w:rPr>
              <w:t>……</w:t>
            </w:r>
            <w:r w:rsidR="00DA39CE" w:rsidRPr="000A5F53">
              <w:rPr>
                <w:color w:val="000000"/>
                <w:sz w:val="26"/>
                <w:szCs w:val="26"/>
              </w:rPr>
              <w:t>/</w:t>
            </w:r>
            <w:r w:rsidR="00DA39CE" w:rsidRPr="000A5F53">
              <w:rPr>
                <w:color w:val="000000"/>
                <w:sz w:val="26"/>
                <w:szCs w:val="26"/>
                <w:lang w:val="en-US"/>
              </w:rPr>
              <w:t>201</w:t>
            </w:r>
            <w:r w:rsidR="007C7CF8" w:rsidRPr="000A5F53">
              <w:rPr>
                <w:color w:val="000000"/>
                <w:sz w:val="26"/>
                <w:szCs w:val="26"/>
                <w:lang w:val="en-US"/>
              </w:rPr>
              <w:t>9</w:t>
            </w:r>
            <w:r w:rsidR="00DA39CE" w:rsidRPr="000A5F53">
              <w:rPr>
                <w:color w:val="000000"/>
                <w:sz w:val="26"/>
                <w:szCs w:val="26"/>
                <w:lang w:val="en-US"/>
              </w:rPr>
              <w:t>/</w:t>
            </w:r>
            <w:r w:rsidR="00444288" w:rsidRPr="000A5F53">
              <w:rPr>
                <w:color w:val="000000"/>
                <w:sz w:val="26"/>
                <w:szCs w:val="26"/>
                <w:lang w:val="en-US"/>
              </w:rPr>
              <w:t>NQ</w:t>
            </w:r>
            <w:r w:rsidR="00DA39CE" w:rsidRPr="000A5F53">
              <w:rPr>
                <w:color w:val="000000"/>
                <w:sz w:val="26"/>
                <w:szCs w:val="26"/>
                <w:lang w:val="en-US"/>
              </w:rPr>
              <w:t>-HĐQT</w:t>
            </w:r>
          </w:p>
        </w:tc>
        <w:tc>
          <w:tcPr>
            <w:tcW w:w="3221" w:type="pct"/>
            <w:shd w:val="clear" w:color="auto" w:fill="auto"/>
          </w:tcPr>
          <w:p w14:paraId="6A5CE918" w14:textId="1924D073" w:rsidR="00DA39CE" w:rsidRPr="000A5F53" w:rsidRDefault="009144BD" w:rsidP="00513B97">
            <w:pPr>
              <w:spacing w:before="120" w:after="120"/>
              <w:jc w:val="right"/>
              <w:rPr>
                <w:i/>
                <w:color w:val="000000"/>
                <w:sz w:val="26"/>
                <w:szCs w:val="26"/>
                <w:lang w:val="en-US"/>
              </w:rPr>
            </w:pPr>
            <w:r w:rsidRPr="000A5F53">
              <w:rPr>
                <w:i/>
                <w:color w:val="000000"/>
                <w:sz w:val="26"/>
                <w:szCs w:val="26"/>
              </w:rPr>
              <w:t xml:space="preserve">Hà Nội, </w:t>
            </w:r>
            <w:r w:rsidR="00B77060" w:rsidRPr="000A5F53">
              <w:rPr>
                <w:i/>
                <w:color w:val="000000"/>
                <w:sz w:val="26"/>
                <w:szCs w:val="26"/>
                <w:lang w:val="en-US"/>
              </w:rPr>
              <w:t>n</w:t>
            </w:r>
            <w:r w:rsidR="00204907" w:rsidRPr="000A5F53">
              <w:rPr>
                <w:i/>
                <w:color w:val="000000"/>
                <w:sz w:val="26"/>
                <w:szCs w:val="26"/>
              </w:rPr>
              <w:t>gày…</w:t>
            </w:r>
            <w:r w:rsidR="001512D6" w:rsidRPr="000A5F53">
              <w:rPr>
                <w:i/>
                <w:color w:val="000000"/>
                <w:sz w:val="26"/>
                <w:szCs w:val="26"/>
                <w:lang w:val="en-US"/>
              </w:rPr>
              <w:t xml:space="preserve"> </w:t>
            </w:r>
            <w:r w:rsidR="00204907" w:rsidRPr="000A5F53">
              <w:rPr>
                <w:i/>
                <w:color w:val="000000"/>
                <w:sz w:val="26"/>
                <w:szCs w:val="26"/>
              </w:rPr>
              <w:t>tháng ....</w:t>
            </w:r>
            <w:r w:rsidR="00DA39CE" w:rsidRPr="000A5F53">
              <w:rPr>
                <w:i/>
                <w:color w:val="000000"/>
                <w:sz w:val="26"/>
                <w:szCs w:val="26"/>
              </w:rPr>
              <w:t xml:space="preserve"> năm 201</w:t>
            </w:r>
            <w:r w:rsidR="007C7CF8" w:rsidRPr="000A5F53">
              <w:rPr>
                <w:i/>
                <w:color w:val="000000"/>
                <w:sz w:val="26"/>
                <w:szCs w:val="26"/>
                <w:lang w:val="en-US"/>
              </w:rPr>
              <w:t>9</w:t>
            </w:r>
          </w:p>
        </w:tc>
      </w:tr>
    </w:tbl>
    <w:p w14:paraId="5616170E" w14:textId="3D2E289D" w:rsidR="00404D45" w:rsidRPr="000A5F53" w:rsidRDefault="006131CF" w:rsidP="00513B97">
      <w:pPr>
        <w:spacing w:before="120" w:after="120"/>
        <w:jc w:val="center"/>
        <w:rPr>
          <w:b/>
          <w:color w:val="000000"/>
          <w:sz w:val="26"/>
          <w:szCs w:val="26"/>
        </w:rPr>
      </w:pPr>
      <w:r w:rsidRPr="000A5F53">
        <w:rPr>
          <w:b/>
          <w:noProof/>
          <w:color w:val="000000"/>
          <w:sz w:val="26"/>
          <w:szCs w:val="26"/>
          <w:lang w:val="en-US" w:eastAsia="en-US"/>
        </w:rPr>
        <mc:AlternateContent>
          <mc:Choice Requires="wps">
            <w:drawing>
              <wp:anchor distT="0" distB="0" distL="114300" distR="114300" simplePos="0" relativeHeight="251659776" behindDoc="0" locked="0" layoutInCell="1" allowOverlap="1" wp14:anchorId="1EB17DC8" wp14:editId="2ED8DE29">
                <wp:simplePos x="0" y="0"/>
                <wp:positionH relativeFrom="column">
                  <wp:posOffset>1849120</wp:posOffset>
                </wp:positionH>
                <wp:positionV relativeFrom="paragraph">
                  <wp:posOffset>263525</wp:posOffset>
                </wp:positionV>
                <wp:extent cx="1981835" cy="0"/>
                <wp:effectExtent l="0" t="0" r="1841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FCE7"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0.75pt" to="301.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Fb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"/>
            </w:pict>
          </mc:Fallback>
        </mc:AlternateContent>
      </w:r>
      <w:r w:rsidR="00444288" w:rsidRPr="000A5F53">
        <w:rPr>
          <w:b/>
          <w:color w:val="000000"/>
          <w:sz w:val="26"/>
          <w:szCs w:val="26"/>
        </w:rPr>
        <w:t xml:space="preserve">NGHỊ </w:t>
      </w:r>
      <w:r w:rsidR="00184890" w:rsidRPr="000A5F53">
        <w:rPr>
          <w:b/>
          <w:color w:val="000000"/>
          <w:sz w:val="26"/>
          <w:szCs w:val="26"/>
        </w:rPr>
        <w:t>QUYẾT</w:t>
      </w:r>
    </w:p>
    <w:p w14:paraId="396F9128" w14:textId="06676B05" w:rsidR="009A4C4C" w:rsidRPr="000A5F53" w:rsidRDefault="009A4C4C" w:rsidP="00513B97">
      <w:pPr>
        <w:spacing w:before="120" w:after="120"/>
        <w:jc w:val="center"/>
        <w:rPr>
          <w:b/>
          <w:color w:val="000000"/>
          <w:sz w:val="26"/>
          <w:szCs w:val="26"/>
        </w:rPr>
      </w:pPr>
      <w:r w:rsidRPr="000A5F53">
        <w:rPr>
          <w:b/>
          <w:color w:val="000000"/>
          <w:sz w:val="26"/>
          <w:szCs w:val="26"/>
        </w:rPr>
        <w:t>HỘI ĐỒNG QUẢN TRỊ</w:t>
      </w:r>
    </w:p>
    <w:p w14:paraId="08206DEC" w14:textId="77777777" w:rsidR="009A4C4C" w:rsidRPr="000A5F53" w:rsidRDefault="009A4C4C" w:rsidP="00513B97">
      <w:pPr>
        <w:spacing w:before="120" w:after="120"/>
        <w:jc w:val="center"/>
        <w:rPr>
          <w:b/>
          <w:color w:val="000000"/>
          <w:sz w:val="26"/>
          <w:szCs w:val="26"/>
        </w:rPr>
      </w:pPr>
      <w:r w:rsidRPr="000A5F53">
        <w:rPr>
          <w:b/>
          <w:color w:val="000000"/>
          <w:sz w:val="26"/>
          <w:szCs w:val="26"/>
        </w:rPr>
        <w:t>TỔNG CÔNG TY CỔ PHẦN BẢO HIỂM QUÂN ĐỘI</w:t>
      </w:r>
    </w:p>
    <w:p w14:paraId="397C1A97" w14:textId="77777777" w:rsidR="00B77060" w:rsidRPr="000A5F53" w:rsidRDefault="00B77060" w:rsidP="00513B97">
      <w:pPr>
        <w:spacing w:before="120" w:after="120"/>
        <w:ind w:firstLine="720"/>
        <w:jc w:val="both"/>
        <w:rPr>
          <w:color w:val="000000"/>
          <w:sz w:val="26"/>
          <w:szCs w:val="26"/>
        </w:rPr>
      </w:pPr>
      <w:r w:rsidRPr="000A5F53">
        <w:rPr>
          <w:color w:val="000000"/>
          <w:sz w:val="26"/>
          <w:szCs w:val="26"/>
        </w:rPr>
        <w:t>Căn cứ Giấy phép thành lập và hoạt động số 43GP/KDBH ngày 08/10/2007 của Bộ Tài chính và các Giấy phép điều chỉnh của Bộ Tài chính;</w:t>
      </w:r>
    </w:p>
    <w:p w14:paraId="5A805ABC" w14:textId="329657F9" w:rsidR="00EE6BF5" w:rsidRPr="000A5F53" w:rsidRDefault="00B77060" w:rsidP="007C7CF8">
      <w:pPr>
        <w:spacing w:before="120" w:after="120"/>
        <w:ind w:firstLine="720"/>
        <w:jc w:val="both"/>
        <w:rPr>
          <w:color w:val="000000"/>
          <w:sz w:val="26"/>
          <w:szCs w:val="26"/>
        </w:rPr>
      </w:pPr>
      <w:r w:rsidRPr="000A5F53">
        <w:rPr>
          <w:color w:val="000000"/>
          <w:sz w:val="26"/>
          <w:szCs w:val="26"/>
        </w:rPr>
        <w:t>Căn cứ Điều lệ tổ chức và hoạt động của Tổng công ty Cổ phần Bảo hiểm Quân đội (MIC);</w:t>
      </w:r>
    </w:p>
    <w:p w14:paraId="673756CB" w14:textId="091B6D9C" w:rsidR="002316DA" w:rsidRPr="000A5F53" w:rsidRDefault="00EE6BF5" w:rsidP="00513B97">
      <w:pPr>
        <w:spacing w:before="120" w:after="120"/>
        <w:ind w:firstLine="720"/>
        <w:jc w:val="both"/>
        <w:rPr>
          <w:b/>
          <w:color w:val="000000"/>
          <w:sz w:val="26"/>
          <w:szCs w:val="26"/>
          <w:lang w:val="en-US"/>
        </w:rPr>
      </w:pPr>
      <w:bookmarkStart w:id="0" w:name="_GoBack"/>
      <w:bookmarkEnd w:id="0"/>
      <w:r w:rsidRPr="00F723A4">
        <w:rPr>
          <w:sz w:val="26"/>
          <w:szCs w:val="26"/>
          <w:highlight w:val="yellow"/>
          <w:lang w:val="fr-FR"/>
        </w:rPr>
        <w:t>Căn cứ Tờ trình số</w:t>
      </w:r>
      <w:r w:rsidR="007C7CF8" w:rsidRPr="00F723A4">
        <w:rPr>
          <w:sz w:val="26"/>
          <w:szCs w:val="26"/>
          <w:highlight w:val="yellow"/>
          <w:lang w:val="fr-FR"/>
        </w:rPr>
        <w:t xml:space="preserve"> 664/2019</w:t>
      </w:r>
      <w:r w:rsidR="004109A1" w:rsidRPr="00F723A4">
        <w:rPr>
          <w:sz w:val="26"/>
          <w:szCs w:val="26"/>
          <w:highlight w:val="yellow"/>
          <w:lang w:val="fr-FR"/>
        </w:rPr>
        <w:t>/TTr-MIC ngày</w:t>
      </w:r>
      <w:r w:rsidR="007C7CF8" w:rsidRPr="00F723A4">
        <w:rPr>
          <w:sz w:val="26"/>
          <w:szCs w:val="26"/>
          <w:highlight w:val="yellow"/>
          <w:lang w:val="fr-FR"/>
        </w:rPr>
        <w:t xml:space="preserve"> 05/4/2019</w:t>
      </w:r>
      <w:r w:rsidRPr="00F723A4">
        <w:rPr>
          <w:sz w:val="26"/>
          <w:szCs w:val="26"/>
          <w:highlight w:val="yellow"/>
          <w:lang w:val="fr-FR"/>
        </w:rPr>
        <w:t xml:space="preserve"> của Ban Điều hành.</w:t>
      </w:r>
      <w:r w:rsidRPr="000A5F53">
        <w:rPr>
          <w:sz w:val="26"/>
          <w:szCs w:val="26"/>
          <w:lang w:val="fr-FR"/>
        </w:rPr>
        <w:t> </w:t>
      </w:r>
    </w:p>
    <w:p w14:paraId="5CAA164B" w14:textId="77777777" w:rsidR="005C5CDA" w:rsidRPr="000A5F53" w:rsidRDefault="005C5CDA" w:rsidP="00513B97">
      <w:pPr>
        <w:spacing w:before="120" w:after="120"/>
        <w:jc w:val="center"/>
        <w:rPr>
          <w:b/>
          <w:color w:val="000000"/>
          <w:sz w:val="26"/>
          <w:szCs w:val="26"/>
        </w:rPr>
      </w:pPr>
    </w:p>
    <w:p w14:paraId="21C0BA83" w14:textId="7BCE0431" w:rsidR="0069486E" w:rsidRPr="000A5F53" w:rsidRDefault="000A503E" w:rsidP="00513B97">
      <w:pPr>
        <w:spacing w:before="120" w:after="120"/>
        <w:jc w:val="center"/>
        <w:rPr>
          <w:b/>
          <w:color w:val="000000"/>
          <w:sz w:val="26"/>
          <w:szCs w:val="26"/>
        </w:rPr>
      </w:pPr>
      <w:r w:rsidRPr="000A5F53">
        <w:rPr>
          <w:b/>
          <w:color w:val="000000"/>
          <w:sz w:val="26"/>
          <w:szCs w:val="26"/>
        </w:rPr>
        <w:t xml:space="preserve">QUYẾT </w:t>
      </w:r>
      <w:r w:rsidR="00444288" w:rsidRPr="000A5F53">
        <w:rPr>
          <w:b/>
          <w:color w:val="000000"/>
          <w:sz w:val="26"/>
          <w:szCs w:val="26"/>
        </w:rPr>
        <w:t>NGHỊ</w:t>
      </w:r>
      <w:r w:rsidRPr="000A5F53">
        <w:rPr>
          <w:b/>
          <w:color w:val="000000"/>
          <w:sz w:val="26"/>
          <w:szCs w:val="26"/>
        </w:rPr>
        <w:t>:</w:t>
      </w:r>
      <w:r w:rsidR="0069486E" w:rsidRPr="000A5F53">
        <w:rPr>
          <w:b/>
          <w:color w:val="000000"/>
          <w:sz w:val="26"/>
          <w:szCs w:val="26"/>
        </w:rPr>
        <w:t xml:space="preserve"> </w:t>
      </w:r>
    </w:p>
    <w:p w14:paraId="4F448A24" w14:textId="2D6E7DE4" w:rsidR="007C7CF8" w:rsidRDefault="005272B0" w:rsidP="007C7CF8">
      <w:pPr>
        <w:tabs>
          <w:tab w:val="left" w:pos="555"/>
        </w:tabs>
        <w:spacing w:before="120"/>
        <w:ind w:firstLine="567"/>
        <w:jc w:val="both"/>
        <w:rPr>
          <w:sz w:val="26"/>
          <w:szCs w:val="26"/>
          <w:lang w:val="en-US"/>
        </w:rPr>
      </w:pPr>
      <w:r w:rsidRPr="000A5F53">
        <w:rPr>
          <w:b/>
          <w:color w:val="000000"/>
          <w:sz w:val="26"/>
          <w:szCs w:val="26"/>
        </w:rPr>
        <w:t xml:space="preserve">Điều </w:t>
      </w:r>
      <w:r w:rsidR="006E060F" w:rsidRPr="000A5F53">
        <w:rPr>
          <w:b/>
          <w:color w:val="000000"/>
          <w:sz w:val="26"/>
          <w:szCs w:val="26"/>
        </w:rPr>
        <w:t>1</w:t>
      </w:r>
      <w:r w:rsidRPr="000A5F53">
        <w:rPr>
          <w:b/>
          <w:color w:val="000000"/>
          <w:sz w:val="26"/>
          <w:szCs w:val="26"/>
        </w:rPr>
        <w:t>:</w:t>
      </w:r>
      <w:r w:rsidRPr="000A5F53">
        <w:rPr>
          <w:color w:val="000000"/>
          <w:sz w:val="26"/>
          <w:szCs w:val="26"/>
        </w:rPr>
        <w:t xml:space="preserve"> </w:t>
      </w:r>
      <w:r w:rsidR="00E05A8D" w:rsidRPr="000A5F53">
        <w:rPr>
          <w:sz w:val="26"/>
          <w:szCs w:val="26"/>
          <w:lang w:val="en-US"/>
        </w:rPr>
        <w:t>Thông</w:t>
      </w:r>
      <w:r w:rsidR="004109A1" w:rsidRPr="000A5F53">
        <w:rPr>
          <w:sz w:val="26"/>
          <w:szCs w:val="26"/>
          <w:lang w:val="en-US"/>
        </w:rPr>
        <w:t xml:space="preserve"> qua</w:t>
      </w:r>
      <w:r w:rsidR="00204907" w:rsidRPr="000A5F53">
        <w:rPr>
          <w:sz w:val="26"/>
          <w:szCs w:val="26"/>
          <w:lang w:val="en-US"/>
        </w:rPr>
        <w:t xml:space="preserve"> </w:t>
      </w:r>
      <w:r w:rsidR="007A4C8D" w:rsidRPr="000A5F53">
        <w:rPr>
          <w:sz w:val="26"/>
          <w:szCs w:val="26"/>
          <w:lang w:val="en-US"/>
        </w:rPr>
        <w:t xml:space="preserve"> đ</w:t>
      </w:r>
      <w:r w:rsidR="007C7CF8" w:rsidRPr="000A5F53">
        <w:rPr>
          <w:sz w:val="26"/>
          <w:szCs w:val="26"/>
          <w:lang w:val="en-US"/>
        </w:rPr>
        <w:t>ề xuất của Ban điều hành về Phư</w:t>
      </w:r>
      <w:r w:rsidR="00F723A4">
        <w:rPr>
          <w:sz w:val="26"/>
          <w:szCs w:val="26"/>
          <w:lang w:val="en-US"/>
        </w:rPr>
        <w:t>ơng án hạn mức tín dụng năm 2020</w:t>
      </w:r>
      <w:r w:rsidR="007C7CF8" w:rsidRPr="000A5F53">
        <w:rPr>
          <w:sz w:val="26"/>
          <w:szCs w:val="26"/>
          <w:lang w:val="en-US"/>
        </w:rPr>
        <w:t xml:space="preserve"> của</w:t>
      </w:r>
      <w:r w:rsidR="000A5F53" w:rsidRPr="000A5F53">
        <w:rPr>
          <w:sz w:val="26"/>
          <w:szCs w:val="26"/>
          <w:lang w:val="en-US"/>
        </w:rPr>
        <w:t xml:space="preserve"> MIC tại Ngân hàng Thương mại Cổ phần Xuất Nhập khẩu Việt Nam ( Eximbank) - Chi nhánh Đống Đa</w:t>
      </w:r>
      <w:r w:rsidR="007C7CF8" w:rsidRPr="000A5F53">
        <w:rPr>
          <w:sz w:val="26"/>
          <w:szCs w:val="26"/>
          <w:lang w:val="en-US"/>
        </w:rPr>
        <w:t>, cụ thể như sau:</w:t>
      </w:r>
    </w:p>
    <w:p w14:paraId="3BE09F4C" w14:textId="77777777" w:rsidR="000A5F53" w:rsidRPr="000A5F53" w:rsidRDefault="000A5F53" w:rsidP="007C7CF8">
      <w:pPr>
        <w:tabs>
          <w:tab w:val="left" w:pos="555"/>
        </w:tabs>
        <w:spacing w:before="120"/>
        <w:ind w:firstLine="567"/>
        <w:jc w:val="both"/>
        <w:rPr>
          <w:sz w:val="26"/>
          <w:szCs w:val="26"/>
          <w:lang w:val="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9"/>
        <w:gridCol w:w="2288"/>
        <w:gridCol w:w="6149"/>
      </w:tblGrid>
      <w:tr w:rsidR="00F723A4" w:rsidRPr="000A5F53" w14:paraId="0A385E44" w14:textId="77777777" w:rsidTr="00F723A4">
        <w:trPr>
          <w:trHeight w:hRule="exact" w:val="689"/>
          <w:jc w:val="center"/>
        </w:trPr>
        <w:tc>
          <w:tcPr>
            <w:tcW w:w="489" w:type="dxa"/>
            <w:shd w:val="clear" w:color="auto" w:fill="auto"/>
            <w:noWrap/>
            <w:vAlign w:val="center"/>
            <w:hideMark/>
          </w:tcPr>
          <w:p w14:paraId="56A766F5"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1</w:t>
            </w:r>
          </w:p>
        </w:tc>
        <w:tc>
          <w:tcPr>
            <w:tcW w:w="2288" w:type="dxa"/>
            <w:shd w:val="clear" w:color="auto" w:fill="auto"/>
            <w:noWrap/>
            <w:vAlign w:val="center"/>
            <w:hideMark/>
          </w:tcPr>
          <w:p w14:paraId="6F25B3BF" w14:textId="0D9E57D5" w:rsidR="00F723A4" w:rsidRPr="000A5F53" w:rsidRDefault="00F723A4" w:rsidP="00F723A4">
            <w:pPr>
              <w:rPr>
                <w:b/>
                <w:bCs/>
                <w:color w:val="000000"/>
                <w:sz w:val="26"/>
                <w:szCs w:val="26"/>
                <w:lang w:val="en-US" w:eastAsia="en-US"/>
              </w:rPr>
            </w:pPr>
            <w:r w:rsidRPr="000342E8">
              <w:t>Hạn mức vay/bảo lãnh tối đa</w:t>
            </w:r>
          </w:p>
        </w:tc>
        <w:tc>
          <w:tcPr>
            <w:tcW w:w="6149" w:type="dxa"/>
            <w:shd w:val="clear" w:color="auto" w:fill="auto"/>
            <w:vAlign w:val="center"/>
            <w:hideMark/>
          </w:tcPr>
          <w:p w14:paraId="4A89240A" w14:textId="018BDF55" w:rsidR="00F723A4" w:rsidRPr="000A5F53" w:rsidRDefault="00F723A4" w:rsidP="00F723A4">
            <w:pPr>
              <w:jc w:val="center"/>
              <w:rPr>
                <w:b/>
                <w:bCs/>
                <w:color w:val="000000"/>
                <w:sz w:val="26"/>
                <w:szCs w:val="26"/>
                <w:lang w:val="en-US" w:eastAsia="en-US"/>
              </w:rPr>
            </w:pPr>
            <w:r w:rsidRPr="00C90B94">
              <w:t>150 tỷ đồng</w:t>
            </w:r>
          </w:p>
        </w:tc>
      </w:tr>
      <w:tr w:rsidR="00F723A4" w:rsidRPr="000A5F53" w14:paraId="7C251C03" w14:textId="77777777" w:rsidTr="00F723A4">
        <w:trPr>
          <w:trHeight w:hRule="exact" w:val="667"/>
          <w:jc w:val="center"/>
        </w:trPr>
        <w:tc>
          <w:tcPr>
            <w:tcW w:w="489" w:type="dxa"/>
            <w:shd w:val="clear" w:color="auto" w:fill="auto"/>
            <w:noWrap/>
            <w:vAlign w:val="center"/>
            <w:hideMark/>
          </w:tcPr>
          <w:p w14:paraId="2F8506E2"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2</w:t>
            </w:r>
          </w:p>
        </w:tc>
        <w:tc>
          <w:tcPr>
            <w:tcW w:w="2288" w:type="dxa"/>
            <w:shd w:val="clear" w:color="auto" w:fill="auto"/>
            <w:noWrap/>
            <w:vAlign w:val="center"/>
            <w:hideMark/>
          </w:tcPr>
          <w:p w14:paraId="1D65DE13" w14:textId="19CBFF16" w:rsidR="00F723A4" w:rsidRPr="000A5F53" w:rsidRDefault="00F723A4" w:rsidP="00F723A4">
            <w:pPr>
              <w:rPr>
                <w:b/>
                <w:bCs/>
                <w:color w:val="000000"/>
                <w:sz w:val="26"/>
                <w:szCs w:val="26"/>
                <w:lang w:val="en-US" w:eastAsia="en-US"/>
              </w:rPr>
            </w:pPr>
            <w:r w:rsidRPr="000342E8">
              <w:t>Thời hạn vay tối đa</w:t>
            </w:r>
          </w:p>
        </w:tc>
        <w:tc>
          <w:tcPr>
            <w:tcW w:w="6149" w:type="dxa"/>
            <w:shd w:val="clear" w:color="auto" w:fill="auto"/>
            <w:vAlign w:val="center"/>
            <w:hideMark/>
          </w:tcPr>
          <w:p w14:paraId="2E869594" w14:textId="14B26424" w:rsidR="00F723A4" w:rsidRPr="000A5F53" w:rsidRDefault="00F723A4" w:rsidP="00F723A4">
            <w:pPr>
              <w:jc w:val="center"/>
              <w:rPr>
                <w:b/>
                <w:bCs/>
                <w:color w:val="000000"/>
                <w:sz w:val="26"/>
                <w:szCs w:val="26"/>
                <w:lang w:val="en-US" w:eastAsia="en-US"/>
              </w:rPr>
            </w:pPr>
            <w:r w:rsidRPr="00C90B94">
              <w:t>12 tháng</w:t>
            </w:r>
          </w:p>
        </w:tc>
      </w:tr>
      <w:tr w:rsidR="00F723A4" w:rsidRPr="000A5F53" w14:paraId="0D6B18A1" w14:textId="77777777" w:rsidTr="00F723A4">
        <w:trPr>
          <w:trHeight w:hRule="exact" w:val="634"/>
          <w:jc w:val="center"/>
        </w:trPr>
        <w:tc>
          <w:tcPr>
            <w:tcW w:w="489" w:type="dxa"/>
            <w:shd w:val="clear" w:color="auto" w:fill="auto"/>
            <w:noWrap/>
            <w:vAlign w:val="center"/>
            <w:hideMark/>
          </w:tcPr>
          <w:p w14:paraId="36B0A9B5"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3</w:t>
            </w:r>
          </w:p>
        </w:tc>
        <w:tc>
          <w:tcPr>
            <w:tcW w:w="2288" w:type="dxa"/>
            <w:shd w:val="clear" w:color="auto" w:fill="auto"/>
            <w:noWrap/>
            <w:vAlign w:val="center"/>
            <w:hideMark/>
          </w:tcPr>
          <w:p w14:paraId="326B6018" w14:textId="7121DA21" w:rsidR="00F723A4" w:rsidRPr="000A5F53" w:rsidRDefault="00F723A4" w:rsidP="00F723A4">
            <w:pPr>
              <w:rPr>
                <w:b/>
                <w:bCs/>
                <w:color w:val="000000"/>
                <w:sz w:val="26"/>
                <w:szCs w:val="26"/>
                <w:lang w:val="en-US" w:eastAsia="en-US"/>
              </w:rPr>
            </w:pPr>
            <w:r w:rsidRPr="000342E8">
              <w:t>Lãi suất vay</w:t>
            </w:r>
          </w:p>
        </w:tc>
        <w:tc>
          <w:tcPr>
            <w:tcW w:w="6149" w:type="dxa"/>
            <w:shd w:val="clear" w:color="auto" w:fill="auto"/>
            <w:vAlign w:val="center"/>
            <w:hideMark/>
          </w:tcPr>
          <w:p w14:paraId="59E05008" w14:textId="31BBC327" w:rsidR="00F723A4" w:rsidRPr="000A5F53" w:rsidRDefault="00F723A4" w:rsidP="00F723A4">
            <w:pPr>
              <w:jc w:val="center"/>
              <w:rPr>
                <w:b/>
                <w:bCs/>
                <w:color w:val="000000"/>
                <w:sz w:val="26"/>
                <w:szCs w:val="26"/>
                <w:lang w:val="en-US" w:eastAsia="en-US"/>
              </w:rPr>
            </w:pPr>
            <w:r w:rsidRPr="00C90B94">
              <w:t>Theo thông báo của Eximbank tại thời điểm giải ngân</w:t>
            </w:r>
          </w:p>
        </w:tc>
      </w:tr>
      <w:tr w:rsidR="00F723A4" w:rsidRPr="000A5F53" w14:paraId="6D7E55D8" w14:textId="77777777" w:rsidTr="00F723A4">
        <w:trPr>
          <w:trHeight w:hRule="exact" w:val="853"/>
          <w:jc w:val="center"/>
        </w:trPr>
        <w:tc>
          <w:tcPr>
            <w:tcW w:w="489" w:type="dxa"/>
            <w:shd w:val="clear" w:color="auto" w:fill="auto"/>
            <w:noWrap/>
            <w:vAlign w:val="center"/>
            <w:hideMark/>
          </w:tcPr>
          <w:p w14:paraId="609C842B"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4</w:t>
            </w:r>
          </w:p>
        </w:tc>
        <w:tc>
          <w:tcPr>
            <w:tcW w:w="2288" w:type="dxa"/>
            <w:shd w:val="clear" w:color="auto" w:fill="auto"/>
            <w:noWrap/>
            <w:vAlign w:val="center"/>
            <w:hideMark/>
          </w:tcPr>
          <w:p w14:paraId="6F8761DA" w14:textId="0F287EDD" w:rsidR="00F723A4" w:rsidRPr="000A5F53" w:rsidRDefault="00F723A4" w:rsidP="00F723A4">
            <w:pPr>
              <w:rPr>
                <w:b/>
                <w:bCs/>
                <w:color w:val="000000"/>
                <w:sz w:val="26"/>
                <w:szCs w:val="26"/>
                <w:lang w:val="en-US" w:eastAsia="en-US"/>
              </w:rPr>
            </w:pPr>
            <w:r w:rsidRPr="000342E8">
              <w:t>Phương thức giải ngân</w:t>
            </w:r>
          </w:p>
        </w:tc>
        <w:tc>
          <w:tcPr>
            <w:tcW w:w="6149" w:type="dxa"/>
            <w:shd w:val="clear" w:color="auto" w:fill="auto"/>
            <w:vAlign w:val="center"/>
            <w:hideMark/>
          </w:tcPr>
          <w:p w14:paraId="20295A6A" w14:textId="5F5C26C2" w:rsidR="00F723A4" w:rsidRPr="000A5F53" w:rsidRDefault="00F723A4" w:rsidP="00F723A4">
            <w:pPr>
              <w:jc w:val="center"/>
              <w:rPr>
                <w:b/>
                <w:bCs/>
                <w:color w:val="000000"/>
                <w:sz w:val="26"/>
                <w:szCs w:val="26"/>
                <w:lang w:val="en-US" w:eastAsia="en-US"/>
              </w:rPr>
            </w:pPr>
            <w:r w:rsidRPr="00C90B94">
              <w:t>Giải ngân từng lần</w:t>
            </w:r>
          </w:p>
        </w:tc>
      </w:tr>
      <w:tr w:rsidR="00F723A4" w:rsidRPr="000A5F53" w14:paraId="369C5332" w14:textId="77777777" w:rsidTr="00F723A4">
        <w:trPr>
          <w:trHeight w:hRule="exact" w:val="834"/>
          <w:jc w:val="center"/>
        </w:trPr>
        <w:tc>
          <w:tcPr>
            <w:tcW w:w="489" w:type="dxa"/>
            <w:shd w:val="clear" w:color="auto" w:fill="auto"/>
            <w:noWrap/>
            <w:vAlign w:val="center"/>
            <w:hideMark/>
          </w:tcPr>
          <w:p w14:paraId="22B0284C"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5</w:t>
            </w:r>
          </w:p>
        </w:tc>
        <w:tc>
          <w:tcPr>
            <w:tcW w:w="2288" w:type="dxa"/>
            <w:shd w:val="clear" w:color="auto" w:fill="auto"/>
            <w:noWrap/>
            <w:vAlign w:val="center"/>
            <w:hideMark/>
          </w:tcPr>
          <w:p w14:paraId="5B06A394" w14:textId="1569883B" w:rsidR="00F723A4" w:rsidRPr="000A5F53" w:rsidRDefault="00F723A4" w:rsidP="00F723A4">
            <w:pPr>
              <w:rPr>
                <w:b/>
                <w:bCs/>
                <w:color w:val="000000"/>
                <w:sz w:val="26"/>
                <w:szCs w:val="26"/>
                <w:lang w:val="en-US" w:eastAsia="en-US"/>
              </w:rPr>
            </w:pPr>
            <w:r w:rsidRPr="000342E8">
              <w:t>Nguồn trả nợ</w:t>
            </w:r>
          </w:p>
        </w:tc>
        <w:tc>
          <w:tcPr>
            <w:tcW w:w="6149" w:type="dxa"/>
            <w:shd w:val="clear" w:color="auto" w:fill="auto"/>
            <w:vAlign w:val="center"/>
            <w:hideMark/>
          </w:tcPr>
          <w:p w14:paraId="29658497" w14:textId="7841535D" w:rsidR="00F723A4" w:rsidRPr="000A5F53" w:rsidRDefault="00F723A4" w:rsidP="00F723A4">
            <w:pPr>
              <w:jc w:val="center"/>
              <w:rPr>
                <w:b/>
                <w:bCs/>
                <w:color w:val="000000"/>
                <w:sz w:val="26"/>
                <w:szCs w:val="26"/>
                <w:lang w:val="en-US" w:eastAsia="en-US"/>
              </w:rPr>
            </w:pPr>
            <w:r w:rsidRPr="00C90B94">
              <w:t>Từ các Hợp đồng tiền gửi khi đến kỳ đáo hạn, doanh thu bảo hiểm hoặc các nguồn vốn hợp pháp khác của MIC</w:t>
            </w:r>
          </w:p>
        </w:tc>
      </w:tr>
      <w:tr w:rsidR="00F723A4" w:rsidRPr="000A5F53" w14:paraId="71DB3D21" w14:textId="77777777" w:rsidTr="00F723A4">
        <w:trPr>
          <w:trHeight w:hRule="exact" w:val="801"/>
          <w:jc w:val="center"/>
        </w:trPr>
        <w:tc>
          <w:tcPr>
            <w:tcW w:w="489" w:type="dxa"/>
            <w:shd w:val="clear" w:color="auto" w:fill="auto"/>
            <w:noWrap/>
            <w:vAlign w:val="center"/>
            <w:hideMark/>
          </w:tcPr>
          <w:p w14:paraId="263083CD"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6</w:t>
            </w:r>
          </w:p>
        </w:tc>
        <w:tc>
          <w:tcPr>
            <w:tcW w:w="2288" w:type="dxa"/>
            <w:shd w:val="clear" w:color="auto" w:fill="auto"/>
            <w:noWrap/>
            <w:vAlign w:val="center"/>
            <w:hideMark/>
          </w:tcPr>
          <w:p w14:paraId="2E3D12C2" w14:textId="5729F626" w:rsidR="00F723A4" w:rsidRPr="000A5F53" w:rsidRDefault="00F723A4" w:rsidP="00F723A4">
            <w:pPr>
              <w:rPr>
                <w:b/>
                <w:bCs/>
                <w:color w:val="000000"/>
                <w:sz w:val="26"/>
                <w:szCs w:val="26"/>
                <w:lang w:val="en-US" w:eastAsia="en-US"/>
              </w:rPr>
            </w:pPr>
            <w:r w:rsidRPr="000342E8">
              <w:t>Các quy định giải ngân khác</w:t>
            </w:r>
          </w:p>
        </w:tc>
        <w:tc>
          <w:tcPr>
            <w:tcW w:w="6149" w:type="dxa"/>
            <w:shd w:val="clear" w:color="auto" w:fill="auto"/>
            <w:vAlign w:val="center"/>
            <w:hideMark/>
          </w:tcPr>
          <w:p w14:paraId="053F8B9A" w14:textId="0629381C" w:rsidR="00F723A4" w:rsidRPr="000A5F53" w:rsidRDefault="00F723A4" w:rsidP="00F723A4">
            <w:pPr>
              <w:jc w:val="center"/>
              <w:rPr>
                <w:b/>
                <w:bCs/>
                <w:color w:val="000000"/>
                <w:sz w:val="26"/>
                <w:szCs w:val="26"/>
                <w:lang w:val="en-US" w:eastAsia="en-US"/>
              </w:rPr>
            </w:pPr>
            <w:r w:rsidRPr="00C90B94">
              <w:t>Theo quy định của Eximbank</w:t>
            </w:r>
          </w:p>
        </w:tc>
      </w:tr>
      <w:tr w:rsidR="00F723A4" w:rsidRPr="000A5F53" w14:paraId="0EFE274C" w14:textId="77777777" w:rsidTr="00F723A4">
        <w:trPr>
          <w:trHeight w:hRule="exact" w:val="1063"/>
          <w:jc w:val="center"/>
        </w:trPr>
        <w:tc>
          <w:tcPr>
            <w:tcW w:w="489" w:type="dxa"/>
            <w:shd w:val="clear" w:color="auto" w:fill="auto"/>
            <w:noWrap/>
            <w:vAlign w:val="center"/>
            <w:hideMark/>
          </w:tcPr>
          <w:p w14:paraId="02C4FEF2" w14:textId="77777777" w:rsidR="00F723A4" w:rsidRPr="000A5F53" w:rsidRDefault="00F723A4" w:rsidP="00F723A4">
            <w:pPr>
              <w:jc w:val="center"/>
              <w:rPr>
                <w:b/>
                <w:bCs/>
                <w:color w:val="000000"/>
                <w:sz w:val="26"/>
                <w:szCs w:val="26"/>
                <w:lang w:val="en-US" w:eastAsia="en-US"/>
              </w:rPr>
            </w:pPr>
            <w:r w:rsidRPr="000A5F53">
              <w:rPr>
                <w:color w:val="000000"/>
                <w:sz w:val="26"/>
                <w:szCs w:val="26"/>
                <w:lang w:val="en-US" w:eastAsia="en-US"/>
              </w:rPr>
              <w:t>7</w:t>
            </w:r>
          </w:p>
        </w:tc>
        <w:tc>
          <w:tcPr>
            <w:tcW w:w="2288" w:type="dxa"/>
            <w:shd w:val="clear" w:color="auto" w:fill="auto"/>
            <w:noWrap/>
            <w:vAlign w:val="center"/>
            <w:hideMark/>
          </w:tcPr>
          <w:p w14:paraId="5A754961" w14:textId="294D2B80" w:rsidR="00F723A4" w:rsidRPr="000A5F53" w:rsidRDefault="00F723A4" w:rsidP="00F723A4">
            <w:pPr>
              <w:rPr>
                <w:b/>
                <w:bCs/>
                <w:color w:val="000000"/>
                <w:sz w:val="26"/>
                <w:szCs w:val="26"/>
                <w:lang w:val="en-US" w:eastAsia="en-US"/>
              </w:rPr>
            </w:pPr>
            <w:r w:rsidRPr="000342E8">
              <w:t>Tài sản đảm bảo</w:t>
            </w:r>
          </w:p>
        </w:tc>
        <w:tc>
          <w:tcPr>
            <w:tcW w:w="6149" w:type="dxa"/>
            <w:shd w:val="clear" w:color="auto" w:fill="auto"/>
            <w:vAlign w:val="center"/>
            <w:hideMark/>
          </w:tcPr>
          <w:p w14:paraId="17D2D9E7" w14:textId="7E4F62BC" w:rsidR="00F723A4" w:rsidRPr="000A5F53" w:rsidRDefault="00F723A4" w:rsidP="00F723A4">
            <w:pPr>
              <w:jc w:val="center"/>
              <w:rPr>
                <w:b/>
                <w:bCs/>
                <w:color w:val="000000"/>
                <w:sz w:val="26"/>
                <w:szCs w:val="26"/>
                <w:lang w:val="en-US" w:eastAsia="en-US"/>
              </w:rPr>
            </w:pPr>
            <w:r w:rsidRPr="00C90B94">
              <w:t>Hợp đồng tiền gửi của MIC được Eximbank chấp nhận</w:t>
            </w:r>
          </w:p>
        </w:tc>
      </w:tr>
    </w:tbl>
    <w:p w14:paraId="2604FB50" w14:textId="1BD9A672" w:rsidR="004109A1" w:rsidRPr="000A5F53" w:rsidRDefault="00691327" w:rsidP="000A5F53">
      <w:pPr>
        <w:tabs>
          <w:tab w:val="left" w:pos="555"/>
        </w:tabs>
        <w:spacing w:before="120"/>
        <w:ind w:firstLine="567"/>
        <w:jc w:val="both"/>
        <w:rPr>
          <w:sz w:val="26"/>
          <w:szCs w:val="26"/>
          <w:lang w:val="fr-FR"/>
        </w:rPr>
      </w:pPr>
      <w:r w:rsidRPr="000A5F53">
        <w:rPr>
          <w:b/>
          <w:color w:val="000000"/>
          <w:sz w:val="26"/>
          <w:szCs w:val="26"/>
        </w:rPr>
        <w:t xml:space="preserve">Điều </w:t>
      </w:r>
      <w:r w:rsidRPr="000A5F53">
        <w:rPr>
          <w:b/>
          <w:color w:val="000000"/>
          <w:sz w:val="26"/>
          <w:szCs w:val="26"/>
          <w:lang w:val="en-US"/>
        </w:rPr>
        <w:t>2</w:t>
      </w:r>
      <w:r w:rsidRPr="000A5F53">
        <w:rPr>
          <w:b/>
          <w:color w:val="000000"/>
          <w:sz w:val="26"/>
          <w:szCs w:val="26"/>
        </w:rPr>
        <w:t>:</w:t>
      </w:r>
      <w:r w:rsidR="00EC673B" w:rsidRPr="000A5F53">
        <w:rPr>
          <w:color w:val="000000"/>
          <w:sz w:val="26"/>
          <w:szCs w:val="26"/>
          <w:lang w:val="en-US"/>
        </w:rPr>
        <w:t xml:space="preserve"> </w:t>
      </w:r>
      <w:r w:rsidR="007C7CF8" w:rsidRPr="000A5F53">
        <w:rPr>
          <w:sz w:val="26"/>
          <w:szCs w:val="26"/>
          <w:lang w:val="en-US"/>
        </w:rPr>
        <w:t>Giao Phó Tổng giám đốc phụ trách Khối Tài chính - Kế hoạch thực hiện các thủ tục cần thiết, ký kết các văn bản liên quan trong phạm vị được Hội đồng quản trị phê duyệt, đảm bảo tuân thủ đúng các quy định của MIC và pháp luật.</w:t>
      </w:r>
    </w:p>
    <w:p w14:paraId="474417FF" w14:textId="0A3EDC72" w:rsidR="00487252" w:rsidRPr="000A5F53" w:rsidRDefault="00FD10DA" w:rsidP="00513B97">
      <w:pPr>
        <w:tabs>
          <w:tab w:val="left" w:pos="555"/>
        </w:tabs>
        <w:spacing w:before="120"/>
        <w:ind w:firstLine="567"/>
        <w:jc w:val="both"/>
        <w:rPr>
          <w:color w:val="000000"/>
          <w:sz w:val="26"/>
          <w:szCs w:val="26"/>
        </w:rPr>
      </w:pPr>
      <w:r w:rsidRPr="000A5F53">
        <w:rPr>
          <w:b/>
          <w:color w:val="000000"/>
          <w:sz w:val="26"/>
          <w:szCs w:val="26"/>
        </w:rPr>
        <w:t>Điều</w:t>
      </w:r>
      <w:r w:rsidRPr="000A5F53">
        <w:rPr>
          <w:b/>
          <w:sz w:val="26"/>
          <w:szCs w:val="26"/>
        </w:rPr>
        <w:t xml:space="preserve"> </w:t>
      </w:r>
      <w:r w:rsidR="001E71D7" w:rsidRPr="000A5F53">
        <w:rPr>
          <w:b/>
          <w:sz w:val="26"/>
          <w:szCs w:val="26"/>
          <w:lang w:val="en-US"/>
        </w:rPr>
        <w:t>3</w:t>
      </w:r>
      <w:r w:rsidR="00CD4BE8" w:rsidRPr="000A5F53">
        <w:rPr>
          <w:b/>
          <w:sz w:val="26"/>
          <w:szCs w:val="26"/>
        </w:rPr>
        <w:t>:</w:t>
      </w:r>
      <w:r w:rsidR="00CD4BE8" w:rsidRPr="000A5F53">
        <w:rPr>
          <w:sz w:val="26"/>
          <w:szCs w:val="26"/>
        </w:rPr>
        <w:t xml:space="preserve"> </w:t>
      </w:r>
      <w:r w:rsidR="00444288" w:rsidRPr="000A5F53">
        <w:rPr>
          <w:color w:val="000000"/>
          <w:sz w:val="26"/>
          <w:szCs w:val="26"/>
        </w:rPr>
        <w:t xml:space="preserve">Nghị </w:t>
      </w:r>
      <w:r w:rsidR="00AB4C5A" w:rsidRPr="000A5F53">
        <w:rPr>
          <w:color w:val="000000"/>
          <w:sz w:val="26"/>
          <w:szCs w:val="26"/>
        </w:rPr>
        <w:t xml:space="preserve">Quyết </w:t>
      </w:r>
      <w:r w:rsidR="00091536" w:rsidRPr="000A5F53">
        <w:rPr>
          <w:color w:val="000000"/>
          <w:sz w:val="26"/>
          <w:szCs w:val="26"/>
        </w:rPr>
        <w:t>này có hiệu lực kể từ ngày</w:t>
      </w:r>
      <w:r w:rsidR="003327A6" w:rsidRPr="000A5F53">
        <w:rPr>
          <w:color w:val="000000"/>
          <w:sz w:val="26"/>
          <w:szCs w:val="26"/>
        </w:rPr>
        <w:t xml:space="preserve"> ký</w:t>
      </w:r>
      <w:r w:rsidR="004F22F4" w:rsidRPr="000A5F53">
        <w:rPr>
          <w:color w:val="000000"/>
          <w:sz w:val="26"/>
          <w:szCs w:val="26"/>
        </w:rPr>
        <w:t xml:space="preserve">. </w:t>
      </w:r>
    </w:p>
    <w:p w14:paraId="703926EC" w14:textId="77777777" w:rsidR="00204907" w:rsidRPr="000A5F53" w:rsidRDefault="00204907" w:rsidP="00513B97">
      <w:pPr>
        <w:rPr>
          <w:b/>
          <w:color w:val="000000"/>
          <w:sz w:val="26"/>
          <w:szCs w:val="26"/>
        </w:rPr>
      </w:pPr>
      <w:r w:rsidRPr="000A5F53">
        <w:rPr>
          <w:b/>
          <w:color w:val="000000"/>
          <w:sz w:val="26"/>
          <w:szCs w:val="26"/>
        </w:rPr>
        <w:br w:type="page"/>
      </w:r>
    </w:p>
    <w:p w14:paraId="5E3160D0" w14:textId="52ED2F37" w:rsidR="006B4CC4" w:rsidRPr="000A5F53" w:rsidRDefault="00430902" w:rsidP="00513B97">
      <w:pPr>
        <w:tabs>
          <w:tab w:val="left" w:pos="555"/>
        </w:tabs>
        <w:spacing w:before="120"/>
        <w:ind w:firstLine="567"/>
        <w:jc w:val="both"/>
        <w:rPr>
          <w:b/>
          <w:color w:val="000000"/>
          <w:sz w:val="26"/>
          <w:szCs w:val="26"/>
        </w:rPr>
      </w:pPr>
      <w:r w:rsidRPr="000A5F53">
        <w:rPr>
          <w:b/>
          <w:color w:val="000000"/>
          <w:sz w:val="26"/>
          <w:szCs w:val="26"/>
        </w:rPr>
        <w:lastRenderedPageBreak/>
        <w:t xml:space="preserve">Điều </w:t>
      </w:r>
      <w:r w:rsidR="00D03F62" w:rsidRPr="000A5F53">
        <w:rPr>
          <w:b/>
          <w:color w:val="000000"/>
          <w:sz w:val="26"/>
          <w:szCs w:val="26"/>
          <w:lang w:val="en-US"/>
        </w:rPr>
        <w:t>4</w:t>
      </w:r>
      <w:r w:rsidRPr="000A5F53">
        <w:rPr>
          <w:b/>
          <w:color w:val="000000"/>
          <w:sz w:val="26"/>
          <w:szCs w:val="26"/>
        </w:rPr>
        <w:t>:</w:t>
      </w:r>
      <w:r w:rsidRPr="000A5F53">
        <w:rPr>
          <w:color w:val="000000"/>
          <w:sz w:val="26"/>
          <w:szCs w:val="26"/>
        </w:rPr>
        <w:t xml:space="preserve"> </w:t>
      </w:r>
      <w:r w:rsidR="00D03F62" w:rsidRPr="000A5F53">
        <w:rPr>
          <w:color w:val="000000"/>
          <w:sz w:val="26"/>
          <w:szCs w:val="26"/>
          <w:lang w:val="en-US"/>
        </w:rPr>
        <w:t>Các</w:t>
      </w:r>
      <w:r w:rsidR="00487252" w:rsidRPr="000A5F53">
        <w:rPr>
          <w:color w:val="000000"/>
          <w:sz w:val="26"/>
          <w:szCs w:val="26"/>
          <w:lang w:val="en-US"/>
        </w:rPr>
        <w:t xml:space="preserve"> </w:t>
      </w:r>
      <w:r w:rsidR="00E67C64" w:rsidRPr="000A5F53">
        <w:rPr>
          <w:color w:val="000000"/>
          <w:sz w:val="26"/>
          <w:szCs w:val="26"/>
          <w:lang w:val="en-US"/>
        </w:rPr>
        <w:t xml:space="preserve">thành viên </w:t>
      </w:r>
      <w:r w:rsidR="00654399" w:rsidRPr="000A5F53">
        <w:rPr>
          <w:color w:val="000000"/>
          <w:sz w:val="26"/>
          <w:szCs w:val="26"/>
        </w:rPr>
        <w:t xml:space="preserve">Ban </w:t>
      </w:r>
      <w:r w:rsidR="00A40470" w:rsidRPr="000A5F53">
        <w:rPr>
          <w:color w:val="000000"/>
          <w:sz w:val="26"/>
          <w:szCs w:val="26"/>
          <w:lang w:val="en-US"/>
        </w:rPr>
        <w:t>điều hành</w:t>
      </w:r>
      <w:r w:rsidR="00CD7291" w:rsidRPr="000A5F53">
        <w:rPr>
          <w:color w:val="000000"/>
          <w:sz w:val="26"/>
          <w:szCs w:val="26"/>
          <w:lang w:val="en-US"/>
        </w:rPr>
        <w:t xml:space="preserve">, </w:t>
      </w:r>
      <w:r w:rsidR="00487252" w:rsidRPr="000A5F53">
        <w:rPr>
          <w:color w:val="000000"/>
          <w:sz w:val="26"/>
          <w:szCs w:val="26"/>
          <w:lang w:val="en-US"/>
        </w:rPr>
        <w:t xml:space="preserve">Khối/Phòng tại Hội sở, </w:t>
      </w:r>
      <w:r w:rsidR="00CD7291" w:rsidRPr="000A5F53">
        <w:rPr>
          <w:color w:val="000000"/>
          <w:sz w:val="26"/>
          <w:szCs w:val="26"/>
          <w:lang w:val="en-US"/>
        </w:rPr>
        <w:t>các</w:t>
      </w:r>
      <w:r w:rsidR="002316DA" w:rsidRPr="000A5F53">
        <w:rPr>
          <w:color w:val="000000"/>
          <w:sz w:val="26"/>
          <w:szCs w:val="26"/>
          <w:lang w:val="en-US"/>
        </w:rPr>
        <w:t xml:space="preserve"> đ</w:t>
      </w:r>
      <w:r w:rsidR="007B22D1" w:rsidRPr="000A5F53">
        <w:rPr>
          <w:color w:val="000000"/>
          <w:sz w:val="26"/>
          <w:szCs w:val="26"/>
          <w:lang w:val="en-US"/>
        </w:rPr>
        <w:t>ơn vị và</w:t>
      </w:r>
      <w:r w:rsidR="002316DA" w:rsidRPr="000A5F53">
        <w:rPr>
          <w:color w:val="000000"/>
          <w:sz w:val="26"/>
          <w:szCs w:val="26"/>
          <w:lang w:val="en-US"/>
        </w:rPr>
        <w:t xml:space="preserve"> c</w:t>
      </w:r>
      <w:r w:rsidR="00CD7291" w:rsidRPr="000A5F53">
        <w:rPr>
          <w:color w:val="000000"/>
          <w:sz w:val="26"/>
          <w:szCs w:val="26"/>
          <w:lang w:val="en-US"/>
        </w:rPr>
        <w:t>á nhân</w:t>
      </w:r>
      <w:r w:rsidR="00E67C64" w:rsidRPr="000A5F53">
        <w:rPr>
          <w:color w:val="000000"/>
          <w:sz w:val="26"/>
          <w:szCs w:val="26"/>
          <w:lang w:val="en-US"/>
        </w:rPr>
        <w:t xml:space="preserve"> có liên quan</w:t>
      </w:r>
      <w:r w:rsidR="00FF3032" w:rsidRPr="000A5F53">
        <w:rPr>
          <w:color w:val="000000"/>
          <w:sz w:val="26"/>
          <w:szCs w:val="26"/>
        </w:rPr>
        <w:t xml:space="preserve"> </w:t>
      </w:r>
      <w:r w:rsidR="00743E78" w:rsidRPr="000A5F53">
        <w:rPr>
          <w:color w:val="000000"/>
          <w:sz w:val="26"/>
          <w:szCs w:val="26"/>
        </w:rPr>
        <w:t xml:space="preserve">chịu trách nhiệm thi hành </w:t>
      </w:r>
      <w:r w:rsidR="00444288" w:rsidRPr="000A5F53">
        <w:rPr>
          <w:color w:val="000000"/>
          <w:sz w:val="26"/>
          <w:szCs w:val="26"/>
        </w:rPr>
        <w:t xml:space="preserve">Nghị </w:t>
      </w:r>
      <w:r w:rsidR="00184890" w:rsidRPr="000A5F53">
        <w:rPr>
          <w:color w:val="000000"/>
          <w:sz w:val="26"/>
          <w:szCs w:val="26"/>
        </w:rPr>
        <w:t>Quyết</w:t>
      </w:r>
      <w:r w:rsidR="00322882" w:rsidRPr="000A5F53">
        <w:rPr>
          <w:color w:val="000000"/>
          <w:sz w:val="26"/>
          <w:szCs w:val="26"/>
        </w:rPr>
        <w:t xml:space="preserve"> này</w:t>
      </w:r>
      <w:r w:rsidRPr="000A5F53">
        <w:rPr>
          <w:color w:val="000000"/>
          <w:sz w:val="26"/>
          <w:szCs w:val="26"/>
        </w:rPr>
        <w:t>.</w:t>
      </w:r>
      <w:r w:rsidR="000E286D" w:rsidRPr="000A5F53">
        <w:rPr>
          <w:color w:val="000000"/>
          <w:sz w:val="26"/>
          <w:szCs w:val="26"/>
        </w:rPr>
        <w:t>/</w:t>
      </w:r>
      <w:r w:rsidR="000E286D" w:rsidRPr="000A5F53">
        <w:rPr>
          <w:color w:val="000000"/>
          <w:sz w:val="26"/>
          <w:szCs w:val="26"/>
          <w:lang w:val="en-US"/>
        </w:rPr>
        <w:t>.</w:t>
      </w:r>
    </w:p>
    <w:tbl>
      <w:tblPr>
        <w:tblW w:w="4942" w:type="pct"/>
        <w:tblLook w:val="04A0" w:firstRow="1" w:lastRow="0" w:firstColumn="1" w:lastColumn="0" w:noHBand="0" w:noVBand="1"/>
      </w:tblPr>
      <w:tblGrid>
        <w:gridCol w:w="3427"/>
        <w:gridCol w:w="5539"/>
      </w:tblGrid>
      <w:tr w:rsidR="00403519" w:rsidRPr="000A5F53" w14:paraId="50A7C55D" w14:textId="77777777" w:rsidTr="00627D60">
        <w:tc>
          <w:tcPr>
            <w:tcW w:w="1911" w:type="pct"/>
            <w:shd w:val="clear" w:color="auto" w:fill="auto"/>
          </w:tcPr>
          <w:p w14:paraId="688F0972" w14:textId="77777777" w:rsidR="00403519" w:rsidRPr="000A5F53" w:rsidRDefault="00403519" w:rsidP="00513B97">
            <w:pPr>
              <w:spacing w:before="120" w:after="120"/>
              <w:jc w:val="both"/>
              <w:rPr>
                <w:b/>
                <w:i/>
                <w:color w:val="000000"/>
                <w:sz w:val="26"/>
                <w:szCs w:val="26"/>
                <w:u w:val="single"/>
              </w:rPr>
            </w:pPr>
            <w:r w:rsidRPr="000A5F53">
              <w:rPr>
                <w:b/>
                <w:i/>
                <w:color w:val="000000"/>
                <w:sz w:val="26"/>
                <w:szCs w:val="26"/>
              </w:rPr>
              <w:t>Nơi nhận:</w:t>
            </w:r>
          </w:p>
          <w:p w14:paraId="00E58A9B" w14:textId="67C0B3C4" w:rsidR="00046958" w:rsidRPr="000A5F53" w:rsidRDefault="00654399" w:rsidP="00513B97">
            <w:pPr>
              <w:spacing w:before="120" w:after="120"/>
              <w:jc w:val="both"/>
              <w:rPr>
                <w:i/>
                <w:color w:val="000000"/>
                <w:sz w:val="26"/>
                <w:szCs w:val="26"/>
              </w:rPr>
            </w:pPr>
            <w:r w:rsidRPr="000A5F53">
              <w:rPr>
                <w:i/>
                <w:color w:val="000000"/>
                <w:sz w:val="26"/>
                <w:szCs w:val="26"/>
              </w:rPr>
              <w:t xml:space="preserve">- </w:t>
            </w:r>
            <w:r w:rsidR="00046958" w:rsidRPr="000A5F53">
              <w:rPr>
                <w:i/>
                <w:color w:val="000000"/>
                <w:sz w:val="26"/>
                <w:szCs w:val="26"/>
              </w:rPr>
              <w:t xml:space="preserve">Như </w:t>
            </w:r>
            <w:r w:rsidR="00AF5E97" w:rsidRPr="000A5F53">
              <w:rPr>
                <w:i/>
                <w:color w:val="000000"/>
                <w:sz w:val="26"/>
                <w:szCs w:val="26"/>
              </w:rPr>
              <w:t>Đ</w:t>
            </w:r>
            <w:r w:rsidR="00046958" w:rsidRPr="000A5F53">
              <w:rPr>
                <w:i/>
                <w:color w:val="000000"/>
                <w:sz w:val="26"/>
                <w:szCs w:val="26"/>
              </w:rPr>
              <w:t xml:space="preserve">iều </w:t>
            </w:r>
            <w:r w:rsidR="00D03F62" w:rsidRPr="000A5F53">
              <w:rPr>
                <w:i/>
                <w:color w:val="000000"/>
                <w:sz w:val="26"/>
                <w:szCs w:val="26"/>
                <w:lang w:val="en-US"/>
              </w:rPr>
              <w:t>4</w:t>
            </w:r>
            <w:r w:rsidR="00046958" w:rsidRPr="000A5F53">
              <w:rPr>
                <w:i/>
                <w:color w:val="000000"/>
                <w:sz w:val="26"/>
                <w:szCs w:val="26"/>
              </w:rPr>
              <w:t>;</w:t>
            </w:r>
          </w:p>
          <w:p w14:paraId="53F55EA6" w14:textId="02A982A0" w:rsidR="00F37CEB" w:rsidRPr="000A5F53" w:rsidRDefault="00046958" w:rsidP="00513B97">
            <w:pPr>
              <w:spacing w:before="120" w:after="120"/>
              <w:jc w:val="both"/>
              <w:rPr>
                <w:i/>
                <w:color w:val="000000"/>
                <w:sz w:val="26"/>
                <w:szCs w:val="26"/>
              </w:rPr>
            </w:pPr>
            <w:r w:rsidRPr="000A5F53">
              <w:rPr>
                <w:i/>
                <w:color w:val="000000"/>
                <w:sz w:val="26"/>
                <w:szCs w:val="26"/>
              </w:rPr>
              <w:t xml:space="preserve">- </w:t>
            </w:r>
            <w:r w:rsidR="002316DA" w:rsidRPr="000A5F53">
              <w:rPr>
                <w:i/>
                <w:color w:val="000000"/>
                <w:sz w:val="26"/>
                <w:szCs w:val="26"/>
                <w:lang w:val="en-US"/>
              </w:rPr>
              <w:t xml:space="preserve">HĐQT, </w:t>
            </w:r>
            <w:r w:rsidR="00DF3017" w:rsidRPr="000A5F53">
              <w:rPr>
                <w:i/>
                <w:color w:val="000000"/>
                <w:sz w:val="26"/>
                <w:szCs w:val="26"/>
              </w:rPr>
              <w:t>BKS</w:t>
            </w:r>
            <w:r w:rsidRPr="000A5F53">
              <w:rPr>
                <w:i/>
                <w:color w:val="000000"/>
                <w:sz w:val="26"/>
                <w:szCs w:val="26"/>
              </w:rPr>
              <w:t xml:space="preserve"> (để biết</w:t>
            </w:r>
            <w:r w:rsidR="001B1298" w:rsidRPr="000A5F53">
              <w:rPr>
                <w:i/>
                <w:color w:val="000000"/>
                <w:sz w:val="26"/>
                <w:szCs w:val="26"/>
              </w:rPr>
              <w:t>)</w:t>
            </w:r>
            <w:r w:rsidR="00DF3017" w:rsidRPr="000A5F53">
              <w:rPr>
                <w:i/>
                <w:color w:val="000000"/>
                <w:sz w:val="26"/>
                <w:szCs w:val="26"/>
              </w:rPr>
              <w:t>;</w:t>
            </w:r>
          </w:p>
          <w:p w14:paraId="46F98B65" w14:textId="7F873412" w:rsidR="00403519" w:rsidRPr="000A5F53" w:rsidRDefault="00220D76" w:rsidP="00513B97">
            <w:pPr>
              <w:spacing w:before="120" w:after="120"/>
              <w:jc w:val="both"/>
              <w:rPr>
                <w:color w:val="000000"/>
                <w:sz w:val="26"/>
                <w:szCs w:val="26"/>
                <w:lang w:val="en-US"/>
              </w:rPr>
            </w:pPr>
            <w:r w:rsidRPr="000A5F53">
              <w:rPr>
                <w:i/>
                <w:color w:val="000000"/>
                <w:sz w:val="26"/>
                <w:szCs w:val="26"/>
                <w:lang w:val="en-US"/>
              </w:rPr>
              <w:t>- Lưu</w:t>
            </w:r>
            <w:r w:rsidR="00046958" w:rsidRPr="000A5F53">
              <w:rPr>
                <w:i/>
                <w:color w:val="000000"/>
                <w:sz w:val="26"/>
                <w:szCs w:val="26"/>
                <w:lang w:val="en-US"/>
              </w:rPr>
              <w:t>:</w:t>
            </w:r>
            <w:r w:rsidRPr="000A5F53">
              <w:rPr>
                <w:i/>
                <w:color w:val="000000"/>
                <w:sz w:val="26"/>
                <w:szCs w:val="26"/>
                <w:lang w:val="en-US"/>
              </w:rPr>
              <w:t xml:space="preserve"> </w:t>
            </w:r>
            <w:r w:rsidR="00E82A5F" w:rsidRPr="000A5F53">
              <w:rPr>
                <w:i/>
                <w:color w:val="000000"/>
                <w:sz w:val="26"/>
                <w:szCs w:val="26"/>
                <w:lang w:val="en-US"/>
              </w:rPr>
              <w:t xml:space="preserve">VP </w:t>
            </w:r>
            <w:r w:rsidRPr="000A5F53">
              <w:rPr>
                <w:i/>
                <w:color w:val="000000"/>
                <w:sz w:val="26"/>
                <w:szCs w:val="26"/>
                <w:lang w:val="en-US"/>
              </w:rPr>
              <w:t>HĐQT</w:t>
            </w:r>
            <w:r w:rsidR="00444288" w:rsidRPr="000A5F53">
              <w:rPr>
                <w:color w:val="000000"/>
                <w:sz w:val="26"/>
                <w:szCs w:val="26"/>
                <w:lang w:val="en-US"/>
              </w:rPr>
              <w:t>.</w:t>
            </w:r>
          </w:p>
        </w:tc>
        <w:tc>
          <w:tcPr>
            <w:tcW w:w="3089" w:type="pct"/>
            <w:shd w:val="clear" w:color="auto" w:fill="auto"/>
          </w:tcPr>
          <w:p w14:paraId="55A2AA60" w14:textId="67B94163" w:rsidR="00E04E86" w:rsidRPr="000A5F53" w:rsidRDefault="00CD4BE8" w:rsidP="00513B97">
            <w:pPr>
              <w:spacing w:before="120" w:after="120"/>
              <w:jc w:val="center"/>
              <w:rPr>
                <w:b/>
                <w:color w:val="000000"/>
                <w:sz w:val="26"/>
                <w:szCs w:val="26"/>
                <w:lang w:val="en-US"/>
              </w:rPr>
            </w:pPr>
            <w:r w:rsidRPr="000A5F53">
              <w:rPr>
                <w:b/>
                <w:color w:val="000000"/>
                <w:sz w:val="26"/>
                <w:szCs w:val="26"/>
                <w:lang w:val="en-US"/>
              </w:rPr>
              <w:t>TM</w:t>
            </w:r>
            <w:r w:rsidR="00046958" w:rsidRPr="000A5F53">
              <w:rPr>
                <w:b/>
                <w:color w:val="000000"/>
                <w:sz w:val="26"/>
                <w:szCs w:val="26"/>
                <w:lang w:val="en-US"/>
              </w:rPr>
              <w:t>.</w:t>
            </w:r>
            <w:r w:rsidR="00627D60" w:rsidRPr="000A5F53">
              <w:rPr>
                <w:b/>
                <w:color w:val="000000"/>
                <w:sz w:val="26"/>
                <w:szCs w:val="26"/>
                <w:lang w:val="en-US"/>
              </w:rPr>
              <w:t>HỘI ĐỒNG QUẢN TRỊ</w:t>
            </w:r>
          </w:p>
          <w:p w14:paraId="4358D656" w14:textId="50570BAD" w:rsidR="00DF3017" w:rsidRPr="000A5F53" w:rsidRDefault="00046958" w:rsidP="00513B97">
            <w:pPr>
              <w:spacing w:before="120" w:after="120"/>
              <w:jc w:val="center"/>
              <w:rPr>
                <w:b/>
                <w:noProof/>
                <w:color w:val="000000"/>
                <w:sz w:val="26"/>
                <w:szCs w:val="26"/>
                <w:lang w:val="en-US" w:eastAsia="en-US"/>
              </w:rPr>
            </w:pPr>
            <w:r w:rsidRPr="000A5F53">
              <w:rPr>
                <w:b/>
                <w:noProof/>
                <w:color w:val="000000"/>
                <w:sz w:val="26"/>
                <w:szCs w:val="26"/>
                <w:lang w:val="en-US" w:eastAsia="en-US"/>
              </w:rPr>
              <w:t>CHỦ TỊCH</w:t>
            </w:r>
            <w:r w:rsidR="00E43892" w:rsidRPr="000A5F53">
              <w:rPr>
                <w:b/>
                <w:noProof/>
                <w:color w:val="000000"/>
                <w:sz w:val="26"/>
                <w:szCs w:val="26"/>
                <w:lang w:val="en-US" w:eastAsia="en-US"/>
              </w:rPr>
              <w:t xml:space="preserve"> HĐQT</w:t>
            </w:r>
          </w:p>
          <w:p w14:paraId="5B6E5DCB" w14:textId="77777777" w:rsidR="00C408D6" w:rsidRPr="000A5F53" w:rsidRDefault="00C408D6" w:rsidP="00513B97">
            <w:pPr>
              <w:spacing w:before="120" w:after="120"/>
              <w:jc w:val="center"/>
              <w:rPr>
                <w:b/>
                <w:noProof/>
                <w:color w:val="000000"/>
                <w:sz w:val="26"/>
                <w:szCs w:val="26"/>
                <w:lang w:val="en-US" w:eastAsia="en-US"/>
              </w:rPr>
            </w:pPr>
          </w:p>
          <w:p w14:paraId="6A5647D0" w14:textId="77777777" w:rsidR="00A07AA1" w:rsidRPr="000A5F53" w:rsidRDefault="00A07AA1" w:rsidP="00513B97">
            <w:pPr>
              <w:spacing w:before="120" w:after="120"/>
              <w:jc w:val="center"/>
              <w:rPr>
                <w:b/>
                <w:noProof/>
                <w:color w:val="000000"/>
                <w:sz w:val="26"/>
                <w:szCs w:val="26"/>
                <w:lang w:val="en-US" w:eastAsia="en-US"/>
              </w:rPr>
            </w:pPr>
          </w:p>
          <w:p w14:paraId="75B7E1D5" w14:textId="77777777" w:rsidR="005E691B" w:rsidRPr="000A5F53" w:rsidRDefault="005E691B" w:rsidP="00513B97">
            <w:pPr>
              <w:spacing w:before="120" w:after="120"/>
              <w:jc w:val="center"/>
              <w:rPr>
                <w:b/>
                <w:noProof/>
                <w:color w:val="000000"/>
                <w:sz w:val="26"/>
                <w:szCs w:val="26"/>
                <w:lang w:val="en-US" w:eastAsia="en-US"/>
              </w:rPr>
            </w:pPr>
          </w:p>
          <w:p w14:paraId="34110B37" w14:textId="77777777" w:rsidR="00C408D6" w:rsidRPr="000A5F53" w:rsidRDefault="00C408D6" w:rsidP="00513B97">
            <w:pPr>
              <w:spacing w:before="120" w:after="120"/>
              <w:jc w:val="center"/>
              <w:rPr>
                <w:b/>
                <w:noProof/>
                <w:color w:val="000000"/>
                <w:sz w:val="26"/>
                <w:szCs w:val="26"/>
                <w:lang w:val="en-US" w:eastAsia="en-US"/>
              </w:rPr>
            </w:pPr>
          </w:p>
          <w:p w14:paraId="6949D61B" w14:textId="00A6D942" w:rsidR="00FC3E4C" w:rsidRPr="000A5F53" w:rsidRDefault="00ED2F4A" w:rsidP="00513B97">
            <w:pPr>
              <w:spacing w:before="120" w:after="120"/>
              <w:jc w:val="center"/>
              <w:rPr>
                <w:b/>
                <w:color w:val="000000"/>
                <w:sz w:val="26"/>
                <w:szCs w:val="26"/>
                <w:lang w:val="en-US"/>
              </w:rPr>
            </w:pPr>
            <w:r w:rsidRPr="000A5F53">
              <w:rPr>
                <w:b/>
                <w:color w:val="000000"/>
                <w:sz w:val="26"/>
                <w:szCs w:val="26"/>
                <w:lang w:val="en-US"/>
              </w:rPr>
              <w:t>Uông Đông Hưng</w:t>
            </w:r>
          </w:p>
        </w:tc>
      </w:tr>
    </w:tbl>
    <w:p w14:paraId="702100F4" w14:textId="77777777" w:rsidR="00500702" w:rsidRPr="000A5F53" w:rsidRDefault="00500702" w:rsidP="00513B97">
      <w:pPr>
        <w:spacing w:before="120" w:after="120"/>
        <w:ind w:left="5760"/>
        <w:rPr>
          <w:b/>
          <w:color w:val="000000"/>
          <w:sz w:val="26"/>
          <w:szCs w:val="26"/>
          <w:lang w:val="en-US"/>
        </w:rPr>
      </w:pPr>
    </w:p>
    <w:sectPr w:rsidR="00500702" w:rsidRPr="000A5F53" w:rsidSect="004E0282">
      <w:footerReference w:type="even" r:id="rId7"/>
      <w:footerReference w:type="default" r:id="rId8"/>
      <w:footerReference w:type="first" r:id="rId9"/>
      <w:pgSz w:w="11906" w:h="16838" w:code="9"/>
      <w:pgMar w:top="1134" w:right="1134" w:bottom="1134"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0C728" w14:textId="77777777" w:rsidR="001D438F" w:rsidRDefault="001D438F" w:rsidP="00663DB1">
      <w:r>
        <w:separator/>
      </w:r>
    </w:p>
  </w:endnote>
  <w:endnote w:type="continuationSeparator" w:id="0">
    <w:p w14:paraId="4BE2B281" w14:textId="77777777" w:rsidR="001D438F" w:rsidRDefault="001D438F" w:rsidP="0066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7ED2" w14:textId="77777777" w:rsidR="00900040" w:rsidRDefault="00900040" w:rsidP="009B6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E1D98" w14:textId="77777777" w:rsidR="00900040" w:rsidRDefault="00900040" w:rsidP="00E35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41532"/>
      <w:docPartObj>
        <w:docPartGallery w:val="Page Numbers (Bottom of Page)"/>
        <w:docPartUnique/>
      </w:docPartObj>
    </w:sdtPr>
    <w:sdtEndPr>
      <w:rPr>
        <w:noProof/>
        <w:sz w:val="22"/>
        <w:szCs w:val="22"/>
      </w:rPr>
    </w:sdtEndPr>
    <w:sdtContent>
      <w:p w14:paraId="6863D0FD" w14:textId="1A1D67D1" w:rsidR="004E0282" w:rsidRPr="004E0282" w:rsidRDefault="004E0282" w:rsidP="004E0282">
        <w:pPr>
          <w:pStyle w:val="Footer"/>
          <w:jc w:val="right"/>
          <w:rPr>
            <w:sz w:val="22"/>
            <w:szCs w:val="22"/>
          </w:rPr>
        </w:pPr>
        <w:r w:rsidRPr="004E0282">
          <w:rPr>
            <w:sz w:val="22"/>
            <w:szCs w:val="22"/>
          </w:rPr>
          <w:fldChar w:fldCharType="begin"/>
        </w:r>
        <w:r w:rsidRPr="004E0282">
          <w:rPr>
            <w:sz w:val="22"/>
            <w:szCs w:val="22"/>
          </w:rPr>
          <w:instrText xml:space="preserve"> PAGE   \* MERGEFORMAT </w:instrText>
        </w:r>
        <w:r w:rsidRPr="004E0282">
          <w:rPr>
            <w:sz w:val="22"/>
            <w:szCs w:val="22"/>
          </w:rPr>
          <w:fldChar w:fldCharType="separate"/>
        </w:r>
        <w:r w:rsidR="00F723A4">
          <w:rPr>
            <w:noProof/>
            <w:sz w:val="22"/>
            <w:szCs w:val="22"/>
          </w:rPr>
          <w:t>2</w:t>
        </w:r>
        <w:r w:rsidRPr="004E0282">
          <w:rPr>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B26D9" w14:textId="6F0535E4" w:rsidR="00900040" w:rsidRDefault="00900040" w:rsidP="00F0548B">
    <w:pPr>
      <w:pStyle w:val="Footer"/>
      <w:jc w:val="right"/>
    </w:pPr>
  </w:p>
  <w:p w14:paraId="35F16656" w14:textId="2AEAC11D" w:rsidR="00900040" w:rsidRDefault="00900040" w:rsidP="00F0548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9B66" w14:textId="77777777" w:rsidR="001D438F" w:rsidRDefault="001D438F" w:rsidP="00663DB1">
      <w:r>
        <w:separator/>
      </w:r>
    </w:p>
  </w:footnote>
  <w:footnote w:type="continuationSeparator" w:id="0">
    <w:p w14:paraId="37AAA80C" w14:textId="77777777" w:rsidR="001D438F" w:rsidRDefault="001D438F" w:rsidP="00663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56DD"/>
    <w:multiLevelType w:val="hybridMultilevel"/>
    <w:tmpl w:val="41FE0AAC"/>
    <w:lvl w:ilvl="0" w:tplc="7A44191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5B1E33"/>
    <w:multiLevelType w:val="hybridMultilevel"/>
    <w:tmpl w:val="C2C80CD6"/>
    <w:lvl w:ilvl="0" w:tplc="A906F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6243D3"/>
    <w:multiLevelType w:val="multilevel"/>
    <w:tmpl w:val="870C73C4"/>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F71159"/>
    <w:multiLevelType w:val="multilevel"/>
    <w:tmpl w:val="0DA4A630"/>
    <w:lvl w:ilvl="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167DF4"/>
    <w:multiLevelType w:val="hybridMultilevel"/>
    <w:tmpl w:val="3A8EAAEE"/>
    <w:lvl w:ilvl="0" w:tplc="DDBCF7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14F5E"/>
    <w:multiLevelType w:val="multilevel"/>
    <w:tmpl w:val="710E8D4E"/>
    <w:lvl w:ilvl="0">
      <w:numFmt w:val="bullet"/>
      <w:suff w:val="space"/>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6CF7CD8"/>
    <w:multiLevelType w:val="multilevel"/>
    <w:tmpl w:val="AA4E0D12"/>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D43B00"/>
    <w:multiLevelType w:val="multilevel"/>
    <w:tmpl w:val="E66C5314"/>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B6739D"/>
    <w:multiLevelType w:val="multilevel"/>
    <w:tmpl w:val="9414468C"/>
    <w:lvl w:ilvl="0">
      <w:start w:val="1"/>
      <w:numFmt w:val="upperRoman"/>
      <w:suff w:val="space"/>
      <w:lvlText w:val="%1."/>
      <w:lvlJc w:val="left"/>
      <w:pPr>
        <w:ind w:left="1287" w:hanging="180"/>
      </w:pPr>
      <w:rPr>
        <w:rFonts w:hint="default"/>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suff w:val="space"/>
      <w:lvlText w:val="%4."/>
      <w:lvlJc w:val="left"/>
      <w:pPr>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3"/>
  </w:num>
  <w:num w:numId="2">
    <w:abstractNumId w:val="2"/>
  </w:num>
  <w:num w:numId="3">
    <w:abstractNumId w:val="4"/>
  </w:num>
  <w:num w:numId="4">
    <w:abstractNumId w:val="6"/>
  </w:num>
  <w:num w:numId="5">
    <w:abstractNumId w:val="8"/>
  </w:num>
  <w:num w:numId="6">
    <w:abstractNumId w:val="7"/>
  </w:num>
  <w:num w:numId="7">
    <w:abstractNumId w:val="1"/>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C"/>
    <w:rsid w:val="000015B0"/>
    <w:rsid w:val="00006642"/>
    <w:rsid w:val="00006D77"/>
    <w:rsid w:val="00016D2E"/>
    <w:rsid w:val="00021CCE"/>
    <w:rsid w:val="00022D9E"/>
    <w:rsid w:val="00024FB9"/>
    <w:rsid w:val="00036424"/>
    <w:rsid w:val="0003704E"/>
    <w:rsid w:val="000436BB"/>
    <w:rsid w:val="00044EBA"/>
    <w:rsid w:val="00046535"/>
    <w:rsid w:val="00046958"/>
    <w:rsid w:val="00051C5D"/>
    <w:rsid w:val="000618C3"/>
    <w:rsid w:val="00061AFB"/>
    <w:rsid w:val="00065E42"/>
    <w:rsid w:val="00066D66"/>
    <w:rsid w:val="00073352"/>
    <w:rsid w:val="00074CB1"/>
    <w:rsid w:val="000752C3"/>
    <w:rsid w:val="000758A8"/>
    <w:rsid w:val="000775AE"/>
    <w:rsid w:val="00080F0F"/>
    <w:rsid w:val="000830DD"/>
    <w:rsid w:val="00090849"/>
    <w:rsid w:val="00091536"/>
    <w:rsid w:val="00092795"/>
    <w:rsid w:val="000935E1"/>
    <w:rsid w:val="00095E44"/>
    <w:rsid w:val="000966A3"/>
    <w:rsid w:val="000A22A1"/>
    <w:rsid w:val="000A33CF"/>
    <w:rsid w:val="000A37CE"/>
    <w:rsid w:val="000A4EBE"/>
    <w:rsid w:val="000A503E"/>
    <w:rsid w:val="000A5F53"/>
    <w:rsid w:val="000A7A3F"/>
    <w:rsid w:val="000B09D5"/>
    <w:rsid w:val="000B0DAF"/>
    <w:rsid w:val="000B3005"/>
    <w:rsid w:val="000B5339"/>
    <w:rsid w:val="000B6DD6"/>
    <w:rsid w:val="000B6FF5"/>
    <w:rsid w:val="000B753A"/>
    <w:rsid w:val="000C0666"/>
    <w:rsid w:val="000C1CDD"/>
    <w:rsid w:val="000C4EA4"/>
    <w:rsid w:val="000D0F20"/>
    <w:rsid w:val="000D472D"/>
    <w:rsid w:val="000E286D"/>
    <w:rsid w:val="000E33D9"/>
    <w:rsid w:val="000E4692"/>
    <w:rsid w:val="000E6380"/>
    <w:rsid w:val="000E76E2"/>
    <w:rsid w:val="000E79B9"/>
    <w:rsid w:val="000F150B"/>
    <w:rsid w:val="000F6CE1"/>
    <w:rsid w:val="00102239"/>
    <w:rsid w:val="00104E85"/>
    <w:rsid w:val="00106E12"/>
    <w:rsid w:val="0011032D"/>
    <w:rsid w:val="00110F69"/>
    <w:rsid w:val="00113974"/>
    <w:rsid w:val="001170F3"/>
    <w:rsid w:val="0012175F"/>
    <w:rsid w:val="00124F29"/>
    <w:rsid w:val="0013287B"/>
    <w:rsid w:val="00134F5A"/>
    <w:rsid w:val="00144246"/>
    <w:rsid w:val="00150C33"/>
    <w:rsid w:val="00151220"/>
    <w:rsid w:val="001512D6"/>
    <w:rsid w:val="00152551"/>
    <w:rsid w:val="00154960"/>
    <w:rsid w:val="00161936"/>
    <w:rsid w:val="00177A7A"/>
    <w:rsid w:val="00184890"/>
    <w:rsid w:val="001873A0"/>
    <w:rsid w:val="0018760A"/>
    <w:rsid w:val="00190682"/>
    <w:rsid w:val="001912FD"/>
    <w:rsid w:val="0019167F"/>
    <w:rsid w:val="00192869"/>
    <w:rsid w:val="0019627A"/>
    <w:rsid w:val="001A26D2"/>
    <w:rsid w:val="001B0B9E"/>
    <w:rsid w:val="001B1298"/>
    <w:rsid w:val="001B12BD"/>
    <w:rsid w:val="001B5F6B"/>
    <w:rsid w:val="001C0EE6"/>
    <w:rsid w:val="001C2BCE"/>
    <w:rsid w:val="001C5563"/>
    <w:rsid w:val="001C5ACC"/>
    <w:rsid w:val="001C5DFE"/>
    <w:rsid w:val="001D31C4"/>
    <w:rsid w:val="001D415A"/>
    <w:rsid w:val="001D438F"/>
    <w:rsid w:val="001D469F"/>
    <w:rsid w:val="001D49C0"/>
    <w:rsid w:val="001D6789"/>
    <w:rsid w:val="001D67CF"/>
    <w:rsid w:val="001E0053"/>
    <w:rsid w:val="001E1078"/>
    <w:rsid w:val="001E302F"/>
    <w:rsid w:val="001E32FE"/>
    <w:rsid w:val="001E429E"/>
    <w:rsid w:val="001E71D7"/>
    <w:rsid w:val="001E7B09"/>
    <w:rsid w:val="001E7B26"/>
    <w:rsid w:val="001F59BD"/>
    <w:rsid w:val="001F6FC7"/>
    <w:rsid w:val="00204907"/>
    <w:rsid w:val="002106E4"/>
    <w:rsid w:val="00211D87"/>
    <w:rsid w:val="00212707"/>
    <w:rsid w:val="002162B2"/>
    <w:rsid w:val="00220D76"/>
    <w:rsid w:val="00221B90"/>
    <w:rsid w:val="00224BB4"/>
    <w:rsid w:val="00225A11"/>
    <w:rsid w:val="00225BC9"/>
    <w:rsid w:val="00225EA5"/>
    <w:rsid w:val="00227940"/>
    <w:rsid w:val="002312C3"/>
    <w:rsid w:val="002316DA"/>
    <w:rsid w:val="00234963"/>
    <w:rsid w:val="00247BC1"/>
    <w:rsid w:val="00253474"/>
    <w:rsid w:val="00254C17"/>
    <w:rsid w:val="0026376D"/>
    <w:rsid w:val="002639A6"/>
    <w:rsid w:val="00266DA2"/>
    <w:rsid w:val="00274EA6"/>
    <w:rsid w:val="00280DAA"/>
    <w:rsid w:val="002873FD"/>
    <w:rsid w:val="00291027"/>
    <w:rsid w:val="0029146F"/>
    <w:rsid w:val="002925AA"/>
    <w:rsid w:val="00292677"/>
    <w:rsid w:val="00294C59"/>
    <w:rsid w:val="002B0555"/>
    <w:rsid w:val="002B1991"/>
    <w:rsid w:val="002B21FC"/>
    <w:rsid w:val="002C5CAB"/>
    <w:rsid w:val="002F3E57"/>
    <w:rsid w:val="002F5C14"/>
    <w:rsid w:val="002F7831"/>
    <w:rsid w:val="002F7DEA"/>
    <w:rsid w:val="00302963"/>
    <w:rsid w:val="00303A7B"/>
    <w:rsid w:val="00304D97"/>
    <w:rsid w:val="003202DD"/>
    <w:rsid w:val="00320B35"/>
    <w:rsid w:val="00322882"/>
    <w:rsid w:val="003231DF"/>
    <w:rsid w:val="00324685"/>
    <w:rsid w:val="00331823"/>
    <w:rsid w:val="003327A6"/>
    <w:rsid w:val="00332932"/>
    <w:rsid w:val="00335D45"/>
    <w:rsid w:val="00340858"/>
    <w:rsid w:val="003424C7"/>
    <w:rsid w:val="003442C2"/>
    <w:rsid w:val="00346052"/>
    <w:rsid w:val="00351108"/>
    <w:rsid w:val="00351896"/>
    <w:rsid w:val="00352CAC"/>
    <w:rsid w:val="00355489"/>
    <w:rsid w:val="00357F2B"/>
    <w:rsid w:val="00361673"/>
    <w:rsid w:val="00366FDD"/>
    <w:rsid w:val="00371117"/>
    <w:rsid w:val="00371155"/>
    <w:rsid w:val="003722DA"/>
    <w:rsid w:val="00372B9A"/>
    <w:rsid w:val="003750C2"/>
    <w:rsid w:val="00375D83"/>
    <w:rsid w:val="00377668"/>
    <w:rsid w:val="00381BF1"/>
    <w:rsid w:val="003850C7"/>
    <w:rsid w:val="00385AE5"/>
    <w:rsid w:val="00391168"/>
    <w:rsid w:val="0039289D"/>
    <w:rsid w:val="00393401"/>
    <w:rsid w:val="00394407"/>
    <w:rsid w:val="00395992"/>
    <w:rsid w:val="003967C1"/>
    <w:rsid w:val="00396FAF"/>
    <w:rsid w:val="003976A0"/>
    <w:rsid w:val="003A297B"/>
    <w:rsid w:val="003A34BA"/>
    <w:rsid w:val="003A4702"/>
    <w:rsid w:val="003B574D"/>
    <w:rsid w:val="003B6CA7"/>
    <w:rsid w:val="003C0B59"/>
    <w:rsid w:val="003C32F3"/>
    <w:rsid w:val="003C36A4"/>
    <w:rsid w:val="003C67DD"/>
    <w:rsid w:val="003D16E0"/>
    <w:rsid w:val="003D3FC3"/>
    <w:rsid w:val="003D54C6"/>
    <w:rsid w:val="003D58AA"/>
    <w:rsid w:val="003D618E"/>
    <w:rsid w:val="003D6E85"/>
    <w:rsid w:val="003D7861"/>
    <w:rsid w:val="003E0519"/>
    <w:rsid w:val="003E0DE1"/>
    <w:rsid w:val="003E1CFD"/>
    <w:rsid w:val="003E48C7"/>
    <w:rsid w:val="003E5F9C"/>
    <w:rsid w:val="003E7F27"/>
    <w:rsid w:val="003F2A57"/>
    <w:rsid w:val="003F6A6B"/>
    <w:rsid w:val="003F7F04"/>
    <w:rsid w:val="00402A6B"/>
    <w:rsid w:val="00403519"/>
    <w:rsid w:val="00404D45"/>
    <w:rsid w:val="0040700D"/>
    <w:rsid w:val="004101DC"/>
    <w:rsid w:val="004109A1"/>
    <w:rsid w:val="00415261"/>
    <w:rsid w:val="00415491"/>
    <w:rsid w:val="00417409"/>
    <w:rsid w:val="00425AC6"/>
    <w:rsid w:val="004307C5"/>
    <w:rsid w:val="00430902"/>
    <w:rsid w:val="00430EF0"/>
    <w:rsid w:val="00432769"/>
    <w:rsid w:val="00432D10"/>
    <w:rsid w:val="004353D0"/>
    <w:rsid w:val="0044083E"/>
    <w:rsid w:val="00444288"/>
    <w:rsid w:val="004554D9"/>
    <w:rsid w:val="0046597C"/>
    <w:rsid w:val="00466405"/>
    <w:rsid w:val="0046722D"/>
    <w:rsid w:val="004709FA"/>
    <w:rsid w:val="00471456"/>
    <w:rsid w:val="00471763"/>
    <w:rsid w:val="00474D3E"/>
    <w:rsid w:val="00476FC4"/>
    <w:rsid w:val="0048119D"/>
    <w:rsid w:val="00481B07"/>
    <w:rsid w:val="00481CD2"/>
    <w:rsid w:val="0048557B"/>
    <w:rsid w:val="00485689"/>
    <w:rsid w:val="00486E0F"/>
    <w:rsid w:val="00487252"/>
    <w:rsid w:val="00490BC3"/>
    <w:rsid w:val="004961C4"/>
    <w:rsid w:val="00497DBD"/>
    <w:rsid w:val="00497DC3"/>
    <w:rsid w:val="00497F67"/>
    <w:rsid w:val="004A103D"/>
    <w:rsid w:val="004A24CE"/>
    <w:rsid w:val="004A559A"/>
    <w:rsid w:val="004A5A8D"/>
    <w:rsid w:val="004A5FC4"/>
    <w:rsid w:val="004B3988"/>
    <w:rsid w:val="004B4707"/>
    <w:rsid w:val="004B5BE8"/>
    <w:rsid w:val="004B6B3A"/>
    <w:rsid w:val="004B72D8"/>
    <w:rsid w:val="004B7BED"/>
    <w:rsid w:val="004B7D57"/>
    <w:rsid w:val="004C16FC"/>
    <w:rsid w:val="004C4B85"/>
    <w:rsid w:val="004C5E2E"/>
    <w:rsid w:val="004C7AA1"/>
    <w:rsid w:val="004D043D"/>
    <w:rsid w:val="004D27E8"/>
    <w:rsid w:val="004D2CD1"/>
    <w:rsid w:val="004D3124"/>
    <w:rsid w:val="004D3F48"/>
    <w:rsid w:val="004E0282"/>
    <w:rsid w:val="004E49F6"/>
    <w:rsid w:val="004F0BA1"/>
    <w:rsid w:val="004F1E28"/>
    <w:rsid w:val="004F2226"/>
    <w:rsid w:val="004F22F4"/>
    <w:rsid w:val="004F4A9F"/>
    <w:rsid w:val="004F5329"/>
    <w:rsid w:val="005004A9"/>
    <w:rsid w:val="00500702"/>
    <w:rsid w:val="0050266D"/>
    <w:rsid w:val="0050435C"/>
    <w:rsid w:val="00513B97"/>
    <w:rsid w:val="00515038"/>
    <w:rsid w:val="00521473"/>
    <w:rsid w:val="00524EBD"/>
    <w:rsid w:val="005272B0"/>
    <w:rsid w:val="00531683"/>
    <w:rsid w:val="005373C3"/>
    <w:rsid w:val="00541DD2"/>
    <w:rsid w:val="00546DD6"/>
    <w:rsid w:val="005536BD"/>
    <w:rsid w:val="00555C3B"/>
    <w:rsid w:val="00557C5B"/>
    <w:rsid w:val="0056399D"/>
    <w:rsid w:val="00565537"/>
    <w:rsid w:val="00565FC7"/>
    <w:rsid w:val="00572590"/>
    <w:rsid w:val="005827CB"/>
    <w:rsid w:val="00583433"/>
    <w:rsid w:val="00583AD0"/>
    <w:rsid w:val="00584284"/>
    <w:rsid w:val="00585A03"/>
    <w:rsid w:val="005867D5"/>
    <w:rsid w:val="0059468E"/>
    <w:rsid w:val="005955D5"/>
    <w:rsid w:val="005A0750"/>
    <w:rsid w:val="005A661D"/>
    <w:rsid w:val="005B0F70"/>
    <w:rsid w:val="005B1943"/>
    <w:rsid w:val="005B3E2F"/>
    <w:rsid w:val="005C10F0"/>
    <w:rsid w:val="005C1F0C"/>
    <w:rsid w:val="005C463B"/>
    <w:rsid w:val="005C4E30"/>
    <w:rsid w:val="005C5CDA"/>
    <w:rsid w:val="005D4097"/>
    <w:rsid w:val="005D4BE8"/>
    <w:rsid w:val="005E691B"/>
    <w:rsid w:val="005E77CD"/>
    <w:rsid w:val="005F2715"/>
    <w:rsid w:val="005F58D7"/>
    <w:rsid w:val="006009A8"/>
    <w:rsid w:val="0060417E"/>
    <w:rsid w:val="006045EC"/>
    <w:rsid w:val="00604995"/>
    <w:rsid w:val="006052DC"/>
    <w:rsid w:val="00612476"/>
    <w:rsid w:val="00612D45"/>
    <w:rsid w:val="006131CF"/>
    <w:rsid w:val="006132CC"/>
    <w:rsid w:val="00615364"/>
    <w:rsid w:val="00616BB0"/>
    <w:rsid w:val="00617488"/>
    <w:rsid w:val="00617C8F"/>
    <w:rsid w:val="00627D60"/>
    <w:rsid w:val="00627DE8"/>
    <w:rsid w:val="0063623C"/>
    <w:rsid w:val="00640736"/>
    <w:rsid w:val="006429C1"/>
    <w:rsid w:val="00642D67"/>
    <w:rsid w:val="00643A05"/>
    <w:rsid w:val="0064486D"/>
    <w:rsid w:val="00646701"/>
    <w:rsid w:val="0064745A"/>
    <w:rsid w:val="00647FF3"/>
    <w:rsid w:val="00652821"/>
    <w:rsid w:val="00654399"/>
    <w:rsid w:val="006558A1"/>
    <w:rsid w:val="00662756"/>
    <w:rsid w:val="00662F38"/>
    <w:rsid w:val="00663DB1"/>
    <w:rsid w:val="00664DE7"/>
    <w:rsid w:val="0066678E"/>
    <w:rsid w:val="00666973"/>
    <w:rsid w:val="006767DF"/>
    <w:rsid w:val="00677D21"/>
    <w:rsid w:val="006852FA"/>
    <w:rsid w:val="00691221"/>
    <w:rsid w:val="00691327"/>
    <w:rsid w:val="00693C9A"/>
    <w:rsid w:val="00694003"/>
    <w:rsid w:val="0069486E"/>
    <w:rsid w:val="00694CA6"/>
    <w:rsid w:val="006A080A"/>
    <w:rsid w:val="006A0ABE"/>
    <w:rsid w:val="006A3E5C"/>
    <w:rsid w:val="006A5D24"/>
    <w:rsid w:val="006A6BA5"/>
    <w:rsid w:val="006A6FDD"/>
    <w:rsid w:val="006B1998"/>
    <w:rsid w:val="006B19F9"/>
    <w:rsid w:val="006B4CC4"/>
    <w:rsid w:val="006B6AA6"/>
    <w:rsid w:val="006C7B22"/>
    <w:rsid w:val="006D0185"/>
    <w:rsid w:val="006D069D"/>
    <w:rsid w:val="006D39C2"/>
    <w:rsid w:val="006D4DF3"/>
    <w:rsid w:val="006D575D"/>
    <w:rsid w:val="006D6442"/>
    <w:rsid w:val="006D7EF7"/>
    <w:rsid w:val="006E060F"/>
    <w:rsid w:val="006E0BEF"/>
    <w:rsid w:val="006E28F8"/>
    <w:rsid w:val="006E52B3"/>
    <w:rsid w:val="006E7E7D"/>
    <w:rsid w:val="006E7F72"/>
    <w:rsid w:val="006E7FB4"/>
    <w:rsid w:val="006F6FDD"/>
    <w:rsid w:val="006F741C"/>
    <w:rsid w:val="00704A99"/>
    <w:rsid w:val="00706656"/>
    <w:rsid w:val="007074F2"/>
    <w:rsid w:val="00712F30"/>
    <w:rsid w:val="00714E52"/>
    <w:rsid w:val="0072267D"/>
    <w:rsid w:val="00725C6E"/>
    <w:rsid w:val="00733165"/>
    <w:rsid w:val="007367F4"/>
    <w:rsid w:val="007369D1"/>
    <w:rsid w:val="007400D4"/>
    <w:rsid w:val="0074126F"/>
    <w:rsid w:val="00743E78"/>
    <w:rsid w:val="00745953"/>
    <w:rsid w:val="00747086"/>
    <w:rsid w:val="00747DE2"/>
    <w:rsid w:val="00753179"/>
    <w:rsid w:val="00761579"/>
    <w:rsid w:val="00763599"/>
    <w:rsid w:val="00766153"/>
    <w:rsid w:val="00770598"/>
    <w:rsid w:val="00770FE7"/>
    <w:rsid w:val="00773323"/>
    <w:rsid w:val="0077361A"/>
    <w:rsid w:val="00776F71"/>
    <w:rsid w:val="007837B5"/>
    <w:rsid w:val="0078440A"/>
    <w:rsid w:val="0078715B"/>
    <w:rsid w:val="007872CF"/>
    <w:rsid w:val="007879A8"/>
    <w:rsid w:val="00790D12"/>
    <w:rsid w:val="00791086"/>
    <w:rsid w:val="00792115"/>
    <w:rsid w:val="0079338E"/>
    <w:rsid w:val="00794DB8"/>
    <w:rsid w:val="00796642"/>
    <w:rsid w:val="0079703B"/>
    <w:rsid w:val="007A4C8D"/>
    <w:rsid w:val="007B0842"/>
    <w:rsid w:val="007B08FE"/>
    <w:rsid w:val="007B0AA9"/>
    <w:rsid w:val="007B14DF"/>
    <w:rsid w:val="007B22D1"/>
    <w:rsid w:val="007B2937"/>
    <w:rsid w:val="007B63F9"/>
    <w:rsid w:val="007B7ADC"/>
    <w:rsid w:val="007C0ECF"/>
    <w:rsid w:val="007C16F9"/>
    <w:rsid w:val="007C7CF8"/>
    <w:rsid w:val="007D2374"/>
    <w:rsid w:val="007D4F13"/>
    <w:rsid w:val="007D5F4F"/>
    <w:rsid w:val="007D707B"/>
    <w:rsid w:val="007D7CC9"/>
    <w:rsid w:val="007E112E"/>
    <w:rsid w:val="007E2957"/>
    <w:rsid w:val="007E4BD6"/>
    <w:rsid w:val="007E612F"/>
    <w:rsid w:val="007E75D9"/>
    <w:rsid w:val="007F3DB2"/>
    <w:rsid w:val="007F5281"/>
    <w:rsid w:val="007F54A2"/>
    <w:rsid w:val="007F79A5"/>
    <w:rsid w:val="00800595"/>
    <w:rsid w:val="00801FB1"/>
    <w:rsid w:val="00802684"/>
    <w:rsid w:val="00803AAD"/>
    <w:rsid w:val="0080660C"/>
    <w:rsid w:val="008076DC"/>
    <w:rsid w:val="0081013A"/>
    <w:rsid w:val="00811F5B"/>
    <w:rsid w:val="008127A3"/>
    <w:rsid w:val="008202EF"/>
    <w:rsid w:val="00823709"/>
    <w:rsid w:val="00826625"/>
    <w:rsid w:val="00826D56"/>
    <w:rsid w:val="00831AF3"/>
    <w:rsid w:val="00833F6A"/>
    <w:rsid w:val="00834217"/>
    <w:rsid w:val="00835DD9"/>
    <w:rsid w:val="00835F21"/>
    <w:rsid w:val="0083731A"/>
    <w:rsid w:val="00837819"/>
    <w:rsid w:val="00842C02"/>
    <w:rsid w:val="00842DA9"/>
    <w:rsid w:val="00846612"/>
    <w:rsid w:val="008547B7"/>
    <w:rsid w:val="00855ECA"/>
    <w:rsid w:val="00860516"/>
    <w:rsid w:val="00861309"/>
    <w:rsid w:val="00863228"/>
    <w:rsid w:val="008638FC"/>
    <w:rsid w:val="00865CE3"/>
    <w:rsid w:val="008661DE"/>
    <w:rsid w:val="00870760"/>
    <w:rsid w:val="00870A04"/>
    <w:rsid w:val="0087289C"/>
    <w:rsid w:val="008735FE"/>
    <w:rsid w:val="00875A67"/>
    <w:rsid w:val="00877451"/>
    <w:rsid w:val="0087779D"/>
    <w:rsid w:val="008779D8"/>
    <w:rsid w:val="008807F8"/>
    <w:rsid w:val="008860CE"/>
    <w:rsid w:val="00892D6D"/>
    <w:rsid w:val="00896348"/>
    <w:rsid w:val="008A0B55"/>
    <w:rsid w:val="008A2734"/>
    <w:rsid w:val="008A6FC1"/>
    <w:rsid w:val="008B0F3C"/>
    <w:rsid w:val="008B1742"/>
    <w:rsid w:val="008B5722"/>
    <w:rsid w:val="008C0C99"/>
    <w:rsid w:val="008C1A9E"/>
    <w:rsid w:val="008C322B"/>
    <w:rsid w:val="008C536D"/>
    <w:rsid w:val="008D03D1"/>
    <w:rsid w:val="008D5923"/>
    <w:rsid w:val="008D62DA"/>
    <w:rsid w:val="008D7EB2"/>
    <w:rsid w:val="008E1B66"/>
    <w:rsid w:val="008E229C"/>
    <w:rsid w:val="008E3696"/>
    <w:rsid w:val="008E3CC9"/>
    <w:rsid w:val="008E5999"/>
    <w:rsid w:val="008E6422"/>
    <w:rsid w:val="008F1ABD"/>
    <w:rsid w:val="008F2857"/>
    <w:rsid w:val="008F7832"/>
    <w:rsid w:val="00900040"/>
    <w:rsid w:val="0090252C"/>
    <w:rsid w:val="00903EA5"/>
    <w:rsid w:val="00903FAD"/>
    <w:rsid w:val="009075A0"/>
    <w:rsid w:val="00911414"/>
    <w:rsid w:val="00911B31"/>
    <w:rsid w:val="00912BC4"/>
    <w:rsid w:val="009144BD"/>
    <w:rsid w:val="00915B6C"/>
    <w:rsid w:val="00915C89"/>
    <w:rsid w:val="00923FE1"/>
    <w:rsid w:val="00925662"/>
    <w:rsid w:val="009257BD"/>
    <w:rsid w:val="00926582"/>
    <w:rsid w:val="009358FB"/>
    <w:rsid w:val="00935C7B"/>
    <w:rsid w:val="00945B2C"/>
    <w:rsid w:val="00946055"/>
    <w:rsid w:val="00946160"/>
    <w:rsid w:val="009506E5"/>
    <w:rsid w:val="00952AEA"/>
    <w:rsid w:val="00953511"/>
    <w:rsid w:val="00955BBC"/>
    <w:rsid w:val="00956218"/>
    <w:rsid w:val="00956534"/>
    <w:rsid w:val="0096010F"/>
    <w:rsid w:val="00966AF0"/>
    <w:rsid w:val="0096700D"/>
    <w:rsid w:val="00971A18"/>
    <w:rsid w:val="00971D07"/>
    <w:rsid w:val="00972BC9"/>
    <w:rsid w:val="009737B5"/>
    <w:rsid w:val="00975A03"/>
    <w:rsid w:val="00977434"/>
    <w:rsid w:val="00977937"/>
    <w:rsid w:val="009814CB"/>
    <w:rsid w:val="009846E7"/>
    <w:rsid w:val="00985610"/>
    <w:rsid w:val="0098612E"/>
    <w:rsid w:val="009909E3"/>
    <w:rsid w:val="0099287A"/>
    <w:rsid w:val="009A303A"/>
    <w:rsid w:val="009A37FC"/>
    <w:rsid w:val="009A4399"/>
    <w:rsid w:val="009A4C4C"/>
    <w:rsid w:val="009B0201"/>
    <w:rsid w:val="009B35E0"/>
    <w:rsid w:val="009B3ACA"/>
    <w:rsid w:val="009B68E2"/>
    <w:rsid w:val="009C24D7"/>
    <w:rsid w:val="009C2D11"/>
    <w:rsid w:val="009C604A"/>
    <w:rsid w:val="009D13B1"/>
    <w:rsid w:val="009D2DB8"/>
    <w:rsid w:val="009D3974"/>
    <w:rsid w:val="009D753E"/>
    <w:rsid w:val="009E0FAC"/>
    <w:rsid w:val="009E1C24"/>
    <w:rsid w:val="009E7274"/>
    <w:rsid w:val="00A00544"/>
    <w:rsid w:val="00A0448C"/>
    <w:rsid w:val="00A07AA1"/>
    <w:rsid w:val="00A1024E"/>
    <w:rsid w:val="00A1134B"/>
    <w:rsid w:val="00A141DC"/>
    <w:rsid w:val="00A15E4B"/>
    <w:rsid w:val="00A17F1A"/>
    <w:rsid w:val="00A200D8"/>
    <w:rsid w:val="00A206CA"/>
    <w:rsid w:val="00A208DB"/>
    <w:rsid w:val="00A216EC"/>
    <w:rsid w:val="00A231E2"/>
    <w:rsid w:val="00A24EE4"/>
    <w:rsid w:val="00A33F45"/>
    <w:rsid w:val="00A40470"/>
    <w:rsid w:val="00A40EDF"/>
    <w:rsid w:val="00A45B4E"/>
    <w:rsid w:val="00A52DCF"/>
    <w:rsid w:val="00A55730"/>
    <w:rsid w:val="00A55DAB"/>
    <w:rsid w:val="00A564A0"/>
    <w:rsid w:val="00A60929"/>
    <w:rsid w:val="00A62FDD"/>
    <w:rsid w:val="00A65DB6"/>
    <w:rsid w:val="00A674A8"/>
    <w:rsid w:val="00A712E6"/>
    <w:rsid w:val="00A7339B"/>
    <w:rsid w:val="00A74BDE"/>
    <w:rsid w:val="00A76734"/>
    <w:rsid w:val="00A87944"/>
    <w:rsid w:val="00A958B0"/>
    <w:rsid w:val="00A975AD"/>
    <w:rsid w:val="00AA35E4"/>
    <w:rsid w:val="00AA3A9D"/>
    <w:rsid w:val="00AA5FD4"/>
    <w:rsid w:val="00AB195E"/>
    <w:rsid w:val="00AB1B26"/>
    <w:rsid w:val="00AB1C35"/>
    <w:rsid w:val="00AB24F9"/>
    <w:rsid w:val="00AB4C5A"/>
    <w:rsid w:val="00AB5A16"/>
    <w:rsid w:val="00AB7023"/>
    <w:rsid w:val="00AB727F"/>
    <w:rsid w:val="00AB7AAA"/>
    <w:rsid w:val="00AC281C"/>
    <w:rsid w:val="00AC6E90"/>
    <w:rsid w:val="00AD301E"/>
    <w:rsid w:val="00AD666E"/>
    <w:rsid w:val="00AE19EF"/>
    <w:rsid w:val="00AE37CE"/>
    <w:rsid w:val="00AF0087"/>
    <w:rsid w:val="00AF0571"/>
    <w:rsid w:val="00AF399B"/>
    <w:rsid w:val="00AF3E60"/>
    <w:rsid w:val="00AF4939"/>
    <w:rsid w:val="00AF5E97"/>
    <w:rsid w:val="00AF794D"/>
    <w:rsid w:val="00B01AA6"/>
    <w:rsid w:val="00B01DB4"/>
    <w:rsid w:val="00B02411"/>
    <w:rsid w:val="00B0374C"/>
    <w:rsid w:val="00B03F51"/>
    <w:rsid w:val="00B0523E"/>
    <w:rsid w:val="00B07FEA"/>
    <w:rsid w:val="00B111D3"/>
    <w:rsid w:val="00B12263"/>
    <w:rsid w:val="00B15E02"/>
    <w:rsid w:val="00B20723"/>
    <w:rsid w:val="00B25F6A"/>
    <w:rsid w:val="00B26DB9"/>
    <w:rsid w:val="00B32E32"/>
    <w:rsid w:val="00B33D00"/>
    <w:rsid w:val="00B33DC0"/>
    <w:rsid w:val="00B3584A"/>
    <w:rsid w:val="00B36A53"/>
    <w:rsid w:val="00B4149D"/>
    <w:rsid w:val="00B44B76"/>
    <w:rsid w:val="00B44F81"/>
    <w:rsid w:val="00B47C00"/>
    <w:rsid w:val="00B50F05"/>
    <w:rsid w:val="00B52BF9"/>
    <w:rsid w:val="00B538E2"/>
    <w:rsid w:val="00B55FE5"/>
    <w:rsid w:val="00B623EC"/>
    <w:rsid w:val="00B6286F"/>
    <w:rsid w:val="00B63E06"/>
    <w:rsid w:val="00B661F8"/>
    <w:rsid w:val="00B66ECA"/>
    <w:rsid w:val="00B67A78"/>
    <w:rsid w:val="00B70C38"/>
    <w:rsid w:val="00B7127F"/>
    <w:rsid w:val="00B76EF1"/>
    <w:rsid w:val="00B76F96"/>
    <w:rsid w:val="00B77060"/>
    <w:rsid w:val="00B7719D"/>
    <w:rsid w:val="00B77991"/>
    <w:rsid w:val="00B82477"/>
    <w:rsid w:val="00B83956"/>
    <w:rsid w:val="00B85BD1"/>
    <w:rsid w:val="00B9180E"/>
    <w:rsid w:val="00B9299D"/>
    <w:rsid w:val="00B953E3"/>
    <w:rsid w:val="00B9753B"/>
    <w:rsid w:val="00BA6983"/>
    <w:rsid w:val="00BB1DD5"/>
    <w:rsid w:val="00BB3B68"/>
    <w:rsid w:val="00BB4CFF"/>
    <w:rsid w:val="00BB6399"/>
    <w:rsid w:val="00BB737A"/>
    <w:rsid w:val="00BB7837"/>
    <w:rsid w:val="00BC10E5"/>
    <w:rsid w:val="00BC3465"/>
    <w:rsid w:val="00BC3746"/>
    <w:rsid w:val="00BC4E5B"/>
    <w:rsid w:val="00BD4AEC"/>
    <w:rsid w:val="00BD5785"/>
    <w:rsid w:val="00BE549C"/>
    <w:rsid w:val="00BF13B4"/>
    <w:rsid w:val="00BF1C78"/>
    <w:rsid w:val="00BF23D2"/>
    <w:rsid w:val="00BF3B05"/>
    <w:rsid w:val="00C00E60"/>
    <w:rsid w:val="00C02963"/>
    <w:rsid w:val="00C04AC8"/>
    <w:rsid w:val="00C04D0A"/>
    <w:rsid w:val="00C064E4"/>
    <w:rsid w:val="00C1033B"/>
    <w:rsid w:val="00C11240"/>
    <w:rsid w:val="00C14C6E"/>
    <w:rsid w:val="00C175BE"/>
    <w:rsid w:val="00C17D73"/>
    <w:rsid w:val="00C21612"/>
    <w:rsid w:val="00C21BD3"/>
    <w:rsid w:val="00C21F4F"/>
    <w:rsid w:val="00C22500"/>
    <w:rsid w:val="00C25337"/>
    <w:rsid w:val="00C270F5"/>
    <w:rsid w:val="00C30D2F"/>
    <w:rsid w:val="00C379A7"/>
    <w:rsid w:val="00C408D6"/>
    <w:rsid w:val="00C457E7"/>
    <w:rsid w:val="00C510BA"/>
    <w:rsid w:val="00C51767"/>
    <w:rsid w:val="00C5448B"/>
    <w:rsid w:val="00C54916"/>
    <w:rsid w:val="00C55F18"/>
    <w:rsid w:val="00C63EE4"/>
    <w:rsid w:val="00C641DE"/>
    <w:rsid w:val="00C7085E"/>
    <w:rsid w:val="00C742AE"/>
    <w:rsid w:val="00C7500B"/>
    <w:rsid w:val="00C77213"/>
    <w:rsid w:val="00C83761"/>
    <w:rsid w:val="00C8460D"/>
    <w:rsid w:val="00C84929"/>
    <w:rsid w:val="00C87E18"/>
    <w:rsid w:val="00C9018F"/>
    <w:rsid w:val="00C90F65"/>
    <w:rsid w:val="00C916B9"/>
    <w:rsid w:val="00C96C76"/>
    <w:rsid w:val="00CA1FB9"/>
    <w:rsid w:val="00CA38E1"/>
    <w:rsid w:val="00CB29B9"/>
    <w:rsid w:val="00CB3CBC"/>
    <w:rsid w:val="00CB434E"/>
    <w:rsid w:val="00CB4A77"/>
    <w:rsid w:val="00CB6704"/>
    <w:rsid w:val="00CC1CE6"/>
    <w:rsid w:val="00CC2BB7"/>
    <w:rsid w:val="00CC3E28"/>
    <w:rsid w:val="00CC4A96"/>
    <w:rsid w:val="00CC65B3"/>
    <w:rsid w:val="00CC7A08"/>
    <w:rsid w:val="00CD054D"/>
    <w:rsid w:val="00CD0A2F"/>
    <w:rsid w:val="00CD0DA7"/>
    <w:rsid w:val="00CD4BE8"/>
    <w:rsid w:val="00CD58E0"/>
    <w:rsid w:val="00CD61E4"/>
    <w:rsid w:val="00CD7291"/>
    <w:rsid w:val="00CE0058"/>
    <w:rsid w:val="00CE186A"/>
    <w:rsid w:val="00CE6E3A"/>
    <w:rsid w:val="00CF050B"/>
    <w:rsid w:val="00CF09D6"/>
    <w:rsid w:val="00CF33BC"/>
    <w:rsid w:val="00CF5375"/>
    <w:rsid w:val="00CF64E9"/>
    <w:rsid w:val="00CF698D"/>
    <w:rsid w:val="00CF6C62"/>
    <w:rsid w:val="00D03F62"/>
    <w:rsid w:val="00D04A57"/>
    <w:rsid w:val="00D119CE"/>
    <w:rsid w:val="00D17A50"/>
    <w:rsid w:val="00D17C96"/>
    <w:rsid w:val="00D21492"/>
    <w:rsid w:val="00D350EF"/>
    <w:rsid w:val="00D368C0"/>
    <w:rsid w:val="00D40134"/>
    <w:rsid w:val="00D40CB2"/>
    <w:rsid w:val="00D42015"/>
    <w:rsid w:val="00D42BE9"/>
    <w:rsid w:val="00D47F1E"/>
    <w:rsid w:val="00D55119"/>
    <w:rsid w:val="00D62C73"/>
    <w:rsid w:val="00D63B6A"/>
    <w:rsid w:val="00D67E27"/>
    <w:rsid w:val="00D67E69"/>
    <w:rsid w:val="00D7116D"/>
    <w:rsid w:val="00D72E61"/>
    <w:rsid w:val="00D7783F"/>
    <w:rsid w:val="00D811E1"/>
    <w:rsid w:val="00D82979"/>
    <w:rsid w:val="00D84138"/>
    <w:rsid w:val="00D90814"/>
    <w:rsid w:val="00D90A62"/>
    <w:rsid w:val="00D92570"/>
    <w:rsid w:val="00D92E05"/>
    <w:rsid w:val="00D96F1E"/>
    <w:rsid w:val="00DA0AF0"/>
    <w:rsid w:val="00DA1151"/>
    <w:rsid w:val="00DA1865"/>
    <w:rsid w:val="00DA276B"/>
    <w:rsid w:val="00DA2FDB"/>
    <w:rsid w:val="00DA39CE"/>
    <w:rsid w:val="00DA5213"/>
    <w:rsid w:val="00DA7831"/>
    <w:rsid w:val="00DB26F8"/>
    <w:rsid w:val="00DB3BC7"/>
    <w:rsid w:val="00DB4135"/>
    <w:rsid w:val="00DB4893"/>
    <w:rsid w:val="00DB49C6"/>
    <w:rsid w:val="00DC032E"/>
    <w:rsid w:val="00DC168B"/>
    <w:rsid w:val="00DC7B89"/>
    <w:rsid w:val="00DD1140"/>
    <w:rsid w:val="00DE0B6B"/>
    <w:rsid w:val="00DE330B"/>
    <w:rsid w:val="00DE4BA9"/>
    <w:rsid w:val="00DE4BD1"/>
    <w:rsid w:val="00DE5C09"/>
    <w:rsid w:val="00DF0402"/>
    <w:rsid w:val="00DF0FCD"/>
    <w:rsid w:val="00DF2F46"/>
    <w:rsid w:val="00DF3017"/>
    <w:rsid w:val="00DF3E77"/>
    <w:rsid w:val="00DF464F"/>
    <w:rsid w:val="00DF46C4"/>
    <w:rsid w:val="00DF4FC8"/>
    <w:rsid w:val="00DF7DB3"/>
    <w:rsid w:val="00E04E86"/>
    <w:rsid w:val="00E05A8D"/>
    <w:rsid w:val="00E124DE"/>
    <w:rsid w:val="00E13BAC"/>
    <w:rsid w:val="00E15EDE"/>
    <w:rsid w:val="00E15EFA"/>
    <w:rsid w:val="00E2192D"/>
    <w:rsid w:val="00E2218B"/>
    <w:rsid w:val="00E22A23"/>
    <w:rsid w:val="00E256A4"/>
    <w:rsid w:val="00E26135"/>
    <w:rsid w:val="00E26958"/>
    <w:rsid w:val="00E31D77"/>
    <w:rsid w:val="00E35AE6"/>
    <w:rsid w:val="00E35B45"/>
    <w:rsid w:val="00E35ED5"/>
    <w:rsid w:val="00E43892"/>
    <w:rsid w:val="00E461E6"/>
    <w:rsid w:val="00E4733B"/>
    <w:rsid w:val="00E53B33"/>
    <w:rsid w:val="00E60EC4"/>
    <w:rsid w:val="00E6251B"/>
    <w:rsid w:val="00E62B43"/>
    <w:rsid w:val="00E64CDC"/>
    <w:rsid w:val="00E65DB9"/>
    <w:rsid w:val="00E67C64"/>
    <w:rsid w:val="00E70674"/>
    <w:rsid w:val="00E70C36"/>
    <w:rsid w:val="00E7474C"/>
    <w:rsid w:val="00E76495"/>
    <w:rsid w:val="00E76A97"/>
    <w:rsid w:val="00E81A31"/>
    <w:rsid w:val="00E82A5F"/>
    <w:rsid w:val="00E93806"/>
    <w:rsid w:val="00E944AC"/>
    <w:rsid w:val="00E95519"/>
    <w:rsid w:val="00EA1FFD"/>
    <w:rsid w:val="00EA308A"/>
    <w:rsid w:val="00EA5A02"/>
    <w:rsid w:val="00EA6995"/>
    <w:rsid w:val="00EB0B41"/>
    <w:rsid w:val="00EB148C"/>
    <w:rsid w:val="00EB2784"/>
    <w:rsid w:val="00EB49B8"/>
    <w:rsid w:val="00EB5C5F"/>
    <w:rsid w:val="00EC0AD3"/>
    <w:rsid w:val="00EC1CCF"/>
    <w:rsid w:val="00EC62AA"/>
    <w:rsid w:val="00EC673B"/>
    <w:rsid w:val="00EC70FE"/>
    <w:rsid w:val="00ED2699"/>
    <w:rsid w:val="00ED2F4A"/>
    <w:rsid w:val="00ED63F6"/>
    <w:rsid w:val="00EE1BC0"/>
    <w:rsid w:val="00EE20E3"/>
    <w:rsid w:val="00EE39D4"/>
    <w:rsid w:val="00EE6BF5"/>
    <w:rsid w:val="00EF235A"/>
    <w:rsid w:val="00EF42AC"/>
    <w:rsid w:val="00EF511E"/>
    <w:rsid w:val="00EF72E1"/>
    <w:rsid w:val="00EF7362"/>
    <w:rsid w:val="00F0029D"/>
    <w:rsid w:val="00F0280A"/>
    <w:rsid w:val="00F038FC"/>
    <w:rsid w:val="00F04CF1"/>
    <w:rsid w:val="00F0548B"/>
    <w:rsid w:val="00F059D0"/>
    <w:rsid w:val="00F05D5B"/>
    <w:rsid w:val="00F06398"/>
    <w:rsid w:val="00F06661"/>
    <w:rsid w:val="00F07673"/>
    <w:rsid w:val="00F10E24"/>
    <w:rsid w:val="00F15D3E"/>
    <w:rsid w:val="00F15F3A"/>
    <w:rsid w:val="00F2151C"/>
    <w:rsid w:val="00F2230B"/>
    <w:rsid w:val="00F26439"/>
    <w:rsid w:val="00F34B3A"/>
    <w:rsid w:val="00F35912"/>
    <w:rsid w:val="00F37CEB"/>
    <w:rsid w:val="00F42F8F"/>
    <w:rsid w:val="00F56302"/>
    <w:rsid w:val="00F6153A"/>
    <w:rsid w:val="00F62C76"/>
    <w:rsid w:val="00F71A08"/>
    <w:rsid w:val="00F723A4"/>
    <w:rsid w:val="00F774CF"/>
    <w:rsid w:val="00F815CF"/>
    <w:rsid w:val="00F8261A"/>
    <w:rsid w:val="00F85048"/>
    <w:rsid w:val="00F87A0B"/>
    <w:rsid w:val="00F9271E"/>
    <w:rsid w:val="00FA7CAE"/>
    <w:rsid w:val="00FB126C"/>
    <w:rsid w:val="00FB1FC7"/>
    <w:rsid w:val="00FB222C"/>
    <w:rsid w:val="00FB3929"/>
    <w:rsid w:val="00FB45BD"/>
    <w:rsid w:val="00FB5DB4"/>
    <w:rsid w:val="00FB6F0D"/>
    <w:rsid w:val="00FB7B60"/>
    <w:rsid w:val="00FC1886"/>
    <w:rsid w:val="00FC23E6"/>
    <w:rsid w:val="00FC3E4C"/>
    <w:rsid w:val="00FC4F1C"/>
    <w:rsid w:val="00FD10DA"/>
    <w:rsid w:val="00FD205B"/>
    <w:rsid w:val="00FD53AB"/>
    <w:rsid w:val="00FD6C7B"/>
    <w:rsid w:val="00FE154C"/>
    <w:rsid w:val="00FE66B6"/>
    <w:rsid w:val="00FE70C9"/>
    <w:rsid w:val="00FF3032"/>
    <w:rsid w:val="00FF48C9"/>
    <w:rsid w:val="00FF4DA9"/>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EA020"/>
  <w15:docId w15:val="{DBBCD46C-B951-45A5-8026-65BAFE3B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27"/>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DB1"/>
    <w:pPr>
      <w:tabs>
        <w:tab w:val="center" w:pos="4680"/>
        <w:tab w:val="right" w:pos="9360"/>
      </w:tabs>
    </w:pPr>
  </w:style>
  <w:style w:type="character" w:customStyle="1" w:styleId="HeaderChar">
    <w:name w:val="Header Char"/>
    <w:link w:val="Header"/>
    <w:rsid w:val="00663DB1"/>
    <w:rPr>
      <w:sz w:val="24"/>
      <w:szCs w:val="24"/>
      <w:lang w:val="vi-VN" w:eastAsia="vi-VN"/>
    </w:rPr>
  </w:style>
  <w:style w:type="paragraph" w:styleId="Footer">
    <w:name w:val="footer"/>
    <w:basedOn w:val="Normal"/>
    <w:link w:val="FooterChar"/>
    <w:uiPriority w:val="99"/>
    <w:rsid w:val="00663DB1"/>
    <w:pPr>
      <w:tabs>
        <w:tab w:val="center" w:pos="4680"/>
        <w:tab w:val="right" w:pos="9360"/>
      </w:tabs>
    </w:pPr>
  </w:style>
  <w:style w:type="character" w:customStyle="1" w:styleId="FooterChar">
    <w:name w:val="Footer Char"/>
    <w:link w:val="Footer"/>
    <w:uiPriority w:val="99"/>
    <w:rsid w:val="00663DB1"/>
    <w:rPr>
      <w:sz w:val="24"/>
      <w:szCs w:val="24"/>
      <w:lang w:val="vi-VN" w:eastAsia="vi-VN"/>
    </w:rPr>
  </w:style>
  <w:style w:type="table" w:styleId="TableGrid">
    <w:name w:val="Table Grid"/>
    <w:basedOn w:val="TableNormal"/>
    <w:rsid w:val="00DA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0723"/>
    <w:rPr>
      <w:rFonts w:ascii="Tahoma" w:hAnsi="Tahoma" w:cs="Tahoma"/>
      <w:sz w:val="16"/>
      <w:szCs w:val="16"/>
    </w:rPr>
  </w:style>
  <w:style w:type="character" w:styleId="PageNumber">
    <w:name w:val="page number"/>
    <w:basedOn w:val="DefaultParagraphFont"/>
    <w:rsid w:val="00E35AE6"/>
  </w:style>
  <w:style w:type="paragraph" w:styleId="ListParagraph">
    <w:name w:val="List Paragraph"/>
    <w:aliases w:val="Thang2,bullet,Bullet 1,bullet 2,Dot 1,Norm,abc,List Paragraph1,Đoạn của Danh sách,List Paragraph11,Đoạn c𞹺Danh sách,List Paragraph111,Đoạn c���?nh sách,Nga 3,List Paragraph2,Colorful List - Accent 11,List Paragraph21,bullet 1,Paragraph"/>
    <w:basedOn w:val="Normal"/>
    <w:link w:val="ListParagraphChar"/>
    <w:uiPriority w:val="34"/>
    <w:qFormat/>
    <w:rsid w:val="00A141DC"/>
    <w:pPr>
      <w:ind w:left="720"/>
      <w:contextualSpacing/>
    </w:pPr>
    <w:rPr>
      <w:sz w:val="26"/>
      <w:szCs w:val="26"/>
      <w:lang w:val="x-none" w:eastAsia="x-none"/>
    </w:rPr>
  </w:style>
  <w:style w:type="character" w:customStyle="1" w:styleId="ListParagraphChar">
    <w:name w:val="List Paragraph Char"/>
    <w:aliases w:val="Thang2 Char,bullet Char,Bullet 1 Char,bullet 2 Char,Dot 1 Char,Norm Char,abc Char,List Paragraph1 Char,Đoạn của Danh sách Char,List Paragraph11 Char,Đoạn c𞹺Danh sách Char,List Paragraph111 Char,Đoạn c���?nh sách Char,Nga 3 Char"/>
    <w:link w:val="ListParagraph"/>
    <w:uiPriority w:val="34"/>
    <w:qFormat/>
    <w:rsid w:val="00A141DC"/>
    <w:rPr>
      <w:sz w:val="26"/>
      <w:szCs w:val="26"/>
    </w:rPr>
  </w:style>
  <w:style w:type="paragraph" w:customStyle="1" w:styleId="Default">
    <w:name w:val="Default"/>
    <w:uiPriority w:val="99"/>
    <w:rsid w:val="00A141D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38891">
      <w:bodyDiv w:val="1"/>
      <w:marLeft w:val="0"/>
      <w:marRight w:val="0"/>
      <w:marTop w:val="0"/>
      <w:marBottom w:val="0"/>
      <w:divBdr>
        <w:top w:val="none" w:sz="0" w:space="0" w:color="auto"/>
        <w:left w:val="none" w:sz="0" w:space="0" w:color="auto"/>
        <w:bottom w:val="none" w:sz="0" w:space="0" w:color="auto"/>
        <w:right w:val="none" w:sz="0" w:space="0" w:color="auto"/>
      </w:divBdr>
    </w:div>
    <w:div w:id="722216520">
      <w:bodyDiv w:val="1"/>
      <w:marLeft w:val="0"/>
      <w:marRight w:val="0"/>
      <w:marTop w:val="0"/>
      <w:marBottom w:val="0"/>
      <w:divBdr>
        <w:top w:val="none" w:sz="0" w:space="0" w:color="auto"/>
        <w:left w:val="none" w:sz="0" w:space="0" w:color="auto"/>
        <w:bottom w:val="none" w:sz="0" w:space="0" w:color="auto"/>
        <w:right w:val="none" w:sz="0" w:space="0" w:color="auto"/>
      </w:divBdr>
    </w:div>
    <w:div w:id="91481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Bao hiem Quan doi</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MinhMinh</dc:creator>
  <cp:lastModifiedBy>Nguyen Manh Cuong (Khoi TCKH)</cp:lastModifiedBy>
  <cp:revision>2</cp:revision>
  <cp:lastPrinted>2019-05-04T08:10:00Z</cp:lastPrinted>
  <dcterms:created xsi:type="dcterms:W3CDTF">2020-05-05T09:26:00Z</dcterms:created>
  <dcterms:modified xsi:type="dcterms:W3CDTF">2020-05-05T09:26:00Z</dcterms:modified>
</cp:coreProperties>
</file>